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E2C1" w14:textId="610AB0DB" w:rsidR="00066E1F" w:rsidRPr="007B42AB" w:rsidRDefault="00066E1F" w:rsidP="00066E1F">
      <w:pPr>
        <w:jc w:val="center"/>
        <w:rPr>
          <w:rFonts w:ascii="Times New Roman" w:hAnsi="Times New Roman" w:cs="Times New Roman"/>
          <w:sz w:val="24"/>
          <w:szCs w:val="24"/>
        </w:rPr>
      </w:pPr>
    </w:p>
    <w:p w14:paraId="08FAF862" w14:textId="0510654B" w:rsidR="00066E1F" w:rsidRPr="007B42AB" w:rsidRDefault="007457DE" w:rsidP="00066E1F">
      <w:pPr>
        <w:jc w:val="center"/>
        <w:rPr>
          <w:rFonts w:ascii="Times New Roman" w:hAnsi="Times New Roman" w:cs="Times New Roman"/>
          <w:b/>
          <w:bCs/>
          <w:color w:val="000000"/>
          <w:sz w:val="24"/>
          <w:szCs w:val="24"/>
        </w:rPr>
      </w:pPr>
      <w:r w:rsidRPr="007B42AB">
        <w:rPr>
          <w:rFonts w:ascii="Times New Roman" w:hAnsi="Times New Roman" w:cs="Times New Roman"/>
          <w:b/>
          <w:bCs/>
          <w:color w:val="000000"/>
          <w:sz w:val="24"/>
          <w:szCs w:val="24"/>
        </w:rPr>
        <w:t>Rõngu Vabatahtlik Päästeselts</w:t>
      </w:r>
    </w:p>
    <w:p w14:paraId="1F177B3B" w14:textId="77777777" w:rsidR="00066E1F" w:rsidRPr="007457DE" w:rsidRDefault="00066E1F" w:rsidP="00066E1F">
      <w:pPr>
        <w:jc w:val="center"/>
        <w:rPr>
          <w:sz w:val="24"/>
          <w:szCs w:val="24"/>
        </w:rPr>
      </w:pPr>
    </w:p>
    <w:p w14:paraId="62DF3FAD" w14:textId="77777777" w:rsidR="00066E1F" w:rsidRDefault="00066E1F" w:rsidP="00066E1F">
      <w:pPr>
        <w:jc w:val="center"/>
      </w:pPr>
    </w:p>
    <w:p w14:paraId="299AC75C" w14:textId="77777777" w:rsidR="00066E1F" w:rsidRDefault="00066E1F" w:rsidP="00066E1F">
      <w:pPr>
        <w:jc w:val="center"/>
      </w:pPr>
    </w:p>
    <w:p w14:paraId="31DEE366" w14:textId="77777777" w:rsidR="00066E1F" w:rsidRDefault="00066E1F" w:rsidP="00066E1F">
      <w:pPr>
        <w:jc w:val="center"/>
      </w:pPr>
    </w:p>
    <w:p w14:paraId="4EC684C3" w14:textId="77777777" w:rsidR="00066E1F" w:rsidRDefault="00066E1F" w:rsidP="00066E1F"/>
    <w:p w14:paraId="30E01C56" w14:textId="77777777" w:rsidR="00066E1F" w:rsidRPr="00B60A51" w:rsidRDefault="00066E1F" w:rsidP="00066E1F">
      <w:pPr>
        <w:jc w:val="center"/>
      </w:pPr>
    </w:p>
    <w:p w14:paraId="20ABCD83" w14:textId="7F0D05AA" w:rsidR="00066E1F" w:rsidRDefault="00066E1F" w:rsidP="00066E1F">
      <w:pPr>
        <w:jc w:val="center"/>
        <w:rPr>
          <w:rFonts w:ascii="Times New Roman" w:hAnsi="Times New Roman" w:cs="Times New Roman"/>
          <w:sz w:val="24"/>
          <w:szCs w:val="24"/>
        </w:rPr>
      </w:pPr>
      <w:r w:rsidRPr="00B60A51">
        <w:rPr>
          <w:rFonts w:ascii="Times New Roman" w:hAnsi="Times New Roman" w:cs="Times New Roman"/>
          <w:sz w:val="24"/>
          <w:szCs w:val="24"/>
        </w:rPr>
        <w:t xml:space="preserve">Riigihange </w:t>
      </w:r>
      <w:bookmarkStart w:id="0" w:name="_Hlk128998337"/>
      <w:r w:rsidRPr="00B60A51">
        <w:rPr>
          <w:rFonts w:ascii="Times New Roman" w:hAnsi="Times New Roman" w:cs="Times New Roman"/>
          <w:b/>
          <w:bCs/>
          <w:sz w:val="24"/>
          <w:szCs w:val="24"/>
        </w:rPr>
        <w:t>„</w:t>
      </w:r>
      <w:r w:rsidR="0003221A" w:rsidRPr="0003221A">
        <w:rPr>
          <w:rFonts w:ascii="Times New Roman" w:hAnsi="Times New Roman" w:cs="Times New Roman"/>
          <w:b/>
          <w:bCs/>
          <w:sz w:val="24"/>
          <w:szCs w:val="24"/>
        </w:rPr>
        <w:t>Rõngu Vabatahtliku Päästeseltsi depoohoone I etapi ehitus</w:t>
      </w:r>
      <w:r w:rsidR="00B36014">
        <w:rPr>
          <w:rFonts w:ascii="Times New Roman" w:hAnsi="Times New Roman" w:cs="Times New Roman"/>
          <w:b/>
          <w:bCs/>
          <w:sz w:val="24"/>
          <w:szCs w:val="24"/>
        </w:rPr>
        <w:t>“</w:t>
      </w:r>
      <w:bookmarkEnd w:id="0"/>
    </w:p>
    <w:p w14:paraId="79F7CBE4" w14:textId="4E45969E" w:rsidR="00066E1F" w:rsidRPr="0003221A" w:rsidRDefault="00066E1F" w:rsidP="00066E1F">
      <w:pPr>
        <w:jc w:val="center"/>
        <w:rPr>
          <w:rFonts w:ascii="Times New Roman" w:hAnsi="Times New Roman" w:cs="Times New Roman"/>
          <w:sz w:val="24"/>
          <w:szCs w:val="24"/>
        </w:rPr>
      </w:pPr>
      <w:r w:rsidRPr="0003221A">
        <w:rPr>
          <w:rFonts w:ascii="Times New Roman" w:hAnsi="Times New Roman" w:cs="Times New Roman"/>
          <w:sz w:val="24"/>
          <w:szCs w:val="24"/>
        </w:rPr>
        <w:t>(hanke viitenumber</w:t>
      </w:r>
      <w:r w:rsidR="00154F70" w:rsidRPr="0003221A">
        <w:rPr>
          <w:rFonts w:ascii="Times New Roman" w:hAnsi="Times New Roman" w:cs="Times New Roman"/>
          <w:sz w:val="24"/>
          <w:szCs w:val="24"/>
        </w:rPr>
        <w:t xml:space="preserve"> </w:t>
      </w:r>
      <w:r w:rsidR="00AC0F68" w:rsidRPr="00AC0F68">
        <w:rPr>
          <w:rFonts w:ascii="Times New Roman" w:hAnsi="Times New Roman" w:cs="Times New Roman"/>
          <w:sz w:val="24"/>
          <w:szCs w:val="24"/>
        </w:rPr>
        <w:t>271777</w:t>
      </w:r>
      <w:r w:rsidR="007A2CB8" w:rsidRPr="0003221A">
        <w:rPr>
          <w:rFonts w:ascii="Times New Roman" w:hAnsi="Times New Roman" w:cs="Times New Roman"/>
          <w:sz w:val="24"/>
          <w:szCs w:val="24"/>
        </w:rPr>
        <w:t>)</w:t>
      </w:r>
    </w:p>
    <w:p w14:paraId="3255D799" w14:textId="77777777" w:rsidR="00066E1F" w:rsidRDefault="00066E1F" w:rsidP="00066E1F">
      <w:pPr>
        <w:jc w:val="center"/>
        <w:rPr>
          <w:rFonts w:ascii="Times New Roman" w:hAnsi="Times New Roman" w:cs="Times New Roman"/>
          <w:sz w:val="24"/>
          <w:szCs w:val="24"/>
        </w:rPr>
      </w:pPr>
    </w:p>
    <w:p w14:paraId="223CE678" w14:textId="77777777" w:rsidR="00066E1F" w:rsidRDefault="00066E1F" w:rsidP="00066E1F">
      <w:pPr>
        <w:jc w:val="center"/>
        <w:rPr>
          <w:rFonts w:ascii="Times New Roman" w:hAnsi="Times New Roman" w:cs="Times New Roman"/>
          <w:sz w:val="24"/>
          <w:szCs w:val="24"/>
        </w:rPr>
      </w:pPr>
    </w:p>
    <w:p w14:paraId="156253ED" w14:textId="77777777" w:rsidR="00066E1F" w:rsidRDefault="00066E1F" w:rsidP="00066E1F">
      <w:pPr>
        <w:jc w:val="center"/>
        <w:rPr>
          <w:rFonts w:ascii="Times New Roman" w:hAnsi="Times New Roman" w:cs="Times New Roman"/>
          <w:sz w:val="24"/>
          <w:szCs w:val="24"/>
        </w:rPr>
      </w:pPr>
    </w:p>
    <w:p w14:paraId="783A65C3" w14:textId="77777777" w:rsidR="00066E1F" w:rsidRDefault="00066E1F" w:rsidP="00066E1F">
      <w:pPr>
        <w:jc w:val="center"/>
        <w:rPr>
          <w:rFonts w:ascii="Times New Roman" w:hAnsi="Times New Roman" w:cs="Times New Roman"/>
          <w:sz w:val="24"/>
          <w:szCs w:val="24"/>
        </w:rPr>
      </w:pPr>
    </w:p>
    <w:p w14:paraId="735EF2A8" w14:textId="77777777" w:rsidR="00066E1F" w:rsidRDefault="00066E1F" w:rsidP="00066E1F">
      <w:pPr>
        <w:jc w:val="center"/>
        <w:rPr>
          <w:rFonts w:ascii="Times New Roman" w:hAnsi="Times New Roman" w:cs="Times New Roman"/>
          <w:sz w:val="24"/>
          <w:szCs w:val="24"/>
        </w:rPr>
      </w:pPr>
    </w:p>
    <w:p w14:paraId="1C900AF3" w14:textId="77777777" w:rsidR="00066E1F" w:rsidRDefault="00066E1F" w:rsidP="00066E1F">
      <w:pPr>
        <w:jc w:val="center"/>
        <w:rPr>
          <w:rFonts w:ascii="Times New Roman" w:hAnsi="Times New Roman" w:cs="Times New Roman"/>
          <w:sz w:val="24"/>
          <w:szCs w:val="24"/>
        </w:rPr>
      </w:pPr>
      <w:r>
        <w:rPr>
          <w:rFonts w:ascii="Times New Roman" w:hAnsi="Times New Roman" w:cs="Times New Roman"/>
          <w:sz w:val="24"/>
          <w:szCs w:val="24"/>
        </w:rPr>
        <w:t>Avatud hankemenetlus</w:t>
      </w:r>
    </w:p>
    <w:p w14:paraId="5D00BFC0" w14:textId="77777777" w:rsidR="00066E1F" w:rsidRDefault="00066E1F" w:rsidP="00066E1F">
      <w:pPr>
        <w:jc w:val="center"/>
        <w:rPr>
          <w:rFonts w:ascii="Times New Roman" w:hAnsi="Times New Roman" w:cs="Times New Roman"/>
          <w:sz w:val="24"/>
          <w:szCs w:val="24"/>
        </w:rPr>
      </w:pPr>
    </w:p>
    <w:p w14:paraId="00C920CA" w14:textId="77777777" w:rsidR="00066E1F" w:rsidRDefault="00066E1F" w:rsidP="00066E1F">
      <w:pPr>
        <w:jc w:val="center"/>
        <w:rPr>
          <w:rFonts w:ascii="Times New Roman" w:hAnsi="Times New Roman" w:cs="Times New Roman"/>
          <w:sz w:val="24"/>
          <w:szCs w:val="24"/>
        </w:rPr>
      </w:pPr>
    </w:p>
    <w:p w14:paraId="3EFB9869" w14:textId="77777777" w:rsidR="00066E1F" w:rsidRDefault="00066E1F" w:rsidP="00066E1F">
      <w:pPr>
        <w:jc w:val="center"/>
        <w:rPr>
          <w:rFonts w:ascii="Times New Roman" w:hAnsi="Times New Roman" w:cs="Times New Roman"/>
          <w:sz w:val="24"/>
          <w:szCs w:val="24"/>
        </w:rPr>
      </w:pPr>
    </w:p>
    <w:p w14:paraId="5512C25F" w14:textId="77777777" w:rsidR="00066E1F" w:rsidRDefault="00066E1F" w:rsidP="00066E1F">
      <w:pPr>
        <w:jc w:val="center"/>
        <w:rPr>
          <w:rFonts w:ascii="Times New Roman" w:hAnsi="Times New Roman" w:cs="Times New Roman"/>
          <w:sz w:val="24"/>
          <w:szCs w:val="24"/>
        </w:rPr>
      </w:pPr>
    </w:p>
    <w:p w14:paraId="4BB78DBA" w14:textId="77777777" w:rsidR="00066E1F" w:rsidRDefault="00066E1F" w:rsidP="00066E1F">
      <w:pPr>
        <w:jc w:val="center"/>
        <w:rPr>
          <w:rFonts w:ascii="Times New Roman" w:hAnsi="Times New Roman" w:cs="Times New Roman"/>
          <w:sz w:val="24"/>
          <w:szCs w:val="24"/>
        </w:rPr>
      </w:pPr>
    </w:p>
    <w:p w14:paraId="5BC502E4" w14:textId="77777777" w:rsidR="00066E1F" w:rsidRDefault="00066E1F" w:rsidP="00066E1F">
      <w:pPr>
        <w:jc w:val="center"/>
        <w:rPr>
          <w:rFonts w:ascii="Times New Roman" w:hAnsi="Times New Roman" w:cs="Times New Roman"/>
          <w:sz w:val="24"/>
          <w:szCs w:val="24"/>
        </w:rPr>
      </w:pPr>
    </w:p>
    <w:p w14:paraId="300CDB5E" w14:textId="77777777" w:rsidR="00066E1F" w:rsidRDefault="00066E1F" w:rsidP="00066E1F">
      <w:pPr>
        <w:jc w:val="center"/>
        <w:rPr>
          <w:rFonts w:ascii="Times New Roman" w:hAnsi="Times New Roman" w:cs="Times New Roman"/>
          <w:sz w:val="24"/>
          <w:szCs w:val="24"/>
        </w:rPr>
      </w:pPr>
    </w:p>
    <w:p w14:paraId="78486642" w14:textId="77777777" w:rsidR="00066E1F" w:rsidRDefault="00066E1F" w:rsidP="00066E1F">
      <w:pPr>
        <w:jc w:val="center"/>
        <w:rPr>
          <w:rFonts w:ascii="Times New Roman" w:hAnsi="Times New Roman" w:cs="Times New Roman"/>
          <w:sz w:val="24"/>
          <w:szCs w:val="24"/>
        </w:rPr>
      </w:pPr>
    </w:p>
    <w:p w14:paraId="0C87EC43" w14:textId="77777777" w:rsidR="00066E1F" w:rsidRDefault="00066E1F" w:rsidP="00066E1F">
      <w:pPr>
        <w:jc w:val="center"/>
        <w:rPr>
          <w:rFonts w:ascii="Times New Roman" w:hAnsi="Times New Roman" w:cs="Times New Roman"/>
          <w:sz w:val="24"/>
          <w:szCs w:val="24"/>
        </w:rPr>
      </w:pPr>
    </w:p>
    <w:p w14:paraId="557F8A99" w14:textId="77777777" w:rsidR="00066E1F" w:rsidRDefault="00066E1F" w:rsidP="00066E1F">
      <w:pPr>
        <w:jc w:val="center"/>
        <w:rPr>
          <w:rFonts w:ascii="Times New Roman" w:hAnsi="Times New Roman" w:cs="Times New Roman"/>
          <w:sz w:val="24"/>
          <w:szCs w:val="24"/>
        </w:rPr>
      </w:pPr>
    </w:p>
    <w:p w14:paraId="18F4FBA2" w14:textId="77777777" w:rsidR="00066E1F" w:rsidRDefault="00066E1F" w:rsidP="00066E1F">
      <w:pPr>
        <w:jc w:val="center"/>
        <w:rPr>
          <w:rFonts w:ascii="Times New Roman" w:hAnsi="Times New Roman" w:cs="Times New Roman"/>
          <w:sz w:val="24"/>
          <w:szCs w:val="24"/>
        </w:rPr>
      </w:pPr>
    </w:p>
    <w:p w14:paraId="2EDF121A" w14:textId="178C7249" w:rsidR="00066E1F" w:rsidRDefault="00066E1F" w:rsidP="00B962D9">
      <w:pPr>
        <w:jc w:val="center"/>
        <w:rPr>
          <w:rFonts w:ascii="Times New Roman" w:hAnsi="Times New Roman" w:cs="Times New Roman"/>
          <w:sz w:val="24"/>
          <w:szCs w:val="24"/>
        </w:rPr>
      </w:pPr>
      <w:r>
        <w:rPr>
          <w:rFonts w:ascii="Times New Roman" w:hAnsi="Times New Roman" w:cs="Times New Roman"/>
          <w:sz w:val="24"/>
          <w:szCs w:val="24"/>
        </w:rPr>
        <w:t>20</w:t>
      </w:r>
      <w:r w:rsidR="003F7FF4">
        <w:rPr>
          <w:rFonts w:ascii="Times New Roman" w:hAnsi="Times New Roman" w:cs="Times New Roman"/>
          <w:sz w:val="24"/>
          <w:szCs w:val="24"/>
        </w:rPr>
        <w:t>2</w:t>
      </w:r>
      <w:r w:rsidR="00823334">
        <w:rPr>
          <w:rFonts w:ascii="Times New Roman" w:hAnsi="Times New Roman" w:cs="Times New Roman"/>
          <w:sz w:val="24"/>
          <w:szCs w:val="24"/>
        </w:rPr>
        <w:t>3</w:t>
      </w:r>
    </w:p>
    <w:p w14:paraId="5C0C12B7" w14:textId="77777777" w:rsidR="006C47A0" w:rsidRDefault="006C47A0" w:rsidP="00B962D9">
      <w:pPr>
        <w:jc w:val="center"/>
        <w:rPr>
          <w:rFonts w:ascii="Times New Roman" w:hAnsi="Times New Roman" w:cs="Times New Roman"/>
          <w:sz w:val="24"/>
          <w:szCs w:val="24"/>
        </w:rPr>
      </w:pPr>
    </w:p>
    <w:p w14:paraId="103327D8" w14:textId="77777777" w:rsidR="006C47A0" w:rsidRDefault="006C47A0" w:rsidP="00B962D9">
      <w:pPr>
        <w:jc w:val="center"/>
        <w:rPr>
          <w:rFonts w:ascii="Times New Roman" w:hAnsi="Times New Roman" w:cs="Times New Roman"/>
          <w:sz w:val="24"/>
          <w:szCs w:val="24"/>
        </w:rPr>
      </w:pPr>
    </w:p>
    <w:p w14:paraId="3FEE22E1" w14:textId="77777777" w:rsidR="006C47A0" w:rsidRPr="00B962D9" w:rsidRDefault="006C47A0" w:rsidP="00B962D9">
      <w:pPr>
        <w:jc w:val="center"/>
        <w:rPr>
          <w:rFonts w:ascii="Times New Roman" w:hAnsi="Times New Roman" w:cs="Times New Roman"/>
          <w:sz w:val="24"/>
          <w:szCs w:val="24"/>
        </w:rPr>
      </w:pPr>
    </w:p>
    <w:p w14:paraId="585DC289" w14:textId="36C6A8BC" w:rsidR="00066E1F" w:rsidRDefault="00066E1F" w:rsidP="00B36014">
      <w:pPr>
        <w:tabs>
          <w:tab w:val="left" w:pos="6480"/>
        </w:tabs>
        <w:suppressAutoHyphens/>
        <w:spacing w:after="60" w:line="276" w:lineRule="auto"/>
        <w:ind w:left="568" w:hanging="360"/>
        <w:jc w:val="center"/>
        <w:rPr>
          <w:rFonts w:ascii="Times New Roman" w:hAnsi="Times New Roman" w:cs="Times New Roman"/>
          <w:b/>
          <w:bCs/>
          <w:sz w:val="24"/>
          <w:szCs w:val="24"/>
        </w:rPr>
      </w:pPr>
      <w:r w:rsidRPr="004A5498">
        <w:rPr>
          <w:rFonts w:ascii="Times New Roman" w:hAnsi="Times New Roman" w:cs="Times New Roman"/>
          <w:b/>
          <w:bCs/>
          <w:sz w:val="24"/>
          <w:szCs w:val="24"/>
        </w:rPr>
        <w:lastRenderedPageBreak/>
        <w:t>Riigihange</w:t>
      </w:r>
      <w:r w:rsidR="0065098E">
        <w:rPr>
          <w:rFonts w:ascii="Times New Roman" w:hAnsi="Times New Roman" w:cs="Times New Roman"/>
          <w:b/>
          <w:bCs/>
          <w:sz w:val="24"/>
          <w:szCs w:val="24"/>
        </w:rPr>
        <w:t xml:space="preserve"> nr</w:t>
      </w:r>
      <w:r w:rsidR="0003221A">
        <w:rPr>
          <w:rFonts w:ascii="Times New Roman" w:hAnsi="Times New Roman" w:cs="Times New Roman"/>
          <w:b/>
          <w:bCs/>
          <w:sz w:val="24"/>
          <w:szCs w:val="24"/>
        </w:rPr>
        <w:t xml:space="preserve"> </w:t>
      </w:r>
      <w:r w:rsidR="00AC0F68" w:rsidRPr="00AC0F68">
        <w:rPr>
          <w:rFonts w:ascii="Times New Roman" w:hAnsi="Times New Roman" w:cs="Times New Roman"/>
          <w:b/>
          <w:bCs/>
          <w:sz w:val="24"/>
          <w:szCs w:val="24"/>
        </w:rPr>
        <w:t>271777</w:t>
      </w:r>
      <w:r w:rsidR="0003221A" w:rsidRPr="0003221A">
        <w:rPr>
          <w:rFonts w:ascii="Times New Roman" w:hAnsi="Times New Roman" w:cs="Times New Roman"/>
          <w:b/>
          <w:bCs/>
          <w:sz w:val="24"/>
          <w:szCs w:val="24"/>
        </w:rPr>
        <w:t xml:space="preserve"> </w:t>
      </w:r>
      <w:r w:rsidR="00B36014" w:rsidRPr="00B36014">
        <w:rPr>
          <w:rFonts w:ascii="Times New Roman" w:hAnsi="Times New Roman" w:cs="Times New Roman"/>
          <w:b/>
          <w:bCs/>
          <w:sz w:val="24"/>
          <w:szCs w:val="24"/>
        </w:rPr>
        <w:t>„</w:t>
      </w:r>
      <w:r w:rsidR="0003221A" w:rsidRPr="0003221A">
        <w:rPr>
          <w:rFonts w:ascii="Times New Roman" w:hAnsi="Times New Roman" w:cs="Times New Roman"/>
          <w:b/>
          <w:bCs/>
          <w:sz w:val="24"/>
          <w:szCs w:val="24"/>
        </w:rPr>
        <w:t>Rõngu Vabatahtliku Päästeseltsi depoohoone I etapi ehitus</w:t>
      </w:r>
      <w:r w:rsidR="00B36014" w:rsidRPr="00B36014">
        <w:rPr>
          <w:rFonts w:ascii="Times New Roman" w:hAnsi="Times New Roman" w:cs="Times New Roman"/>
          <w:b/>
          <w:bCs/>
          <w:sz w:val="24"/>
          <w:szCs w:val="24"/>
        </w:rPr>
        <w:t>“</w:t>
      </w:r>
    </w:p>
    <w:p w14:paraId="6765E38B" w14:textId="77777777" w:rsidR="00B36014" w:rsidRPr="004A5498" w:rsidRDefault="00B36014" w:rsidP="00B36014">
      <w:pPr>
        <w:tabs>
          <w:tab w:val="left" w:pos="6480"/>
        </w:tabs>
        <w:suppressAutoHyphens/>
        <w:spacing w:after="60" w:line="276" w:lineRule="auto"/>
        <w:ind w:left="568" w:hanging="360"/>
        <w:jc w:val="center"/>
        <w:rPr>
          <w:rFonts w:ascii="Times New Roman" w:hAnsi="Times New Roman" w:cs="Times New Roman"/>
          <w:b/>
          <w:bCs/>
          <w:sz w:val="24"/>
          <w:szCs w:val="24"/>
        </w:rPr>
      </w:pPr>
    </w:p>
    <w:p w14:paraId="10D7E53B" w14:textId="77777777" w:rsidR="006076D6" w:rsidRPr="00C12BFC" w:rsidRDefault="006076D6" w:rsidP="00C12BFC">
      <w:pPr>
        <w:tabs>
          <w:tab w:val="left" w:pos="6480"/>
        </w:tabs>
        <w:suppressAutoHyphens/>
        <w:spacing w:after="60" w:line="240" w:lineRule="auto"/>
        <w:ind w:left="568" w:hanging="360"/>
        <w:jc w:val="both"/>
        <w:rPr>
          <w:rFonts w:ascii="Times New Roman" w:hAnsi="Times New Roman" w:cs="Times New Roman"/>
          <w:b/>
          <w:bCs/>
        </w:rPr>
      </w:pPr>
      <w:r w:rsidRPr="00C12BFC">
        <w:rPr>
          <w:rFonts w:ascii="Times New Roman" w:hAnsi="Times New Roman" w:cs="Times New Roman"/>
          <w:b/>
          <w:bCs/>
        </w:rPr>
        <w:t>Hankejuhend:</w:t>
      </w:r>
    </w:p>
    <w:p w14:paraId="4581CDE4" w14:textId="77777777" w:rsidR="006076D6" w:rsidRPr="00C12BFC" w:rsidRDefault="006076D6" w:rsidP="00C12BFC">
      <w:pPr>
        <w:tabs>
          <w:tab w:val="left" w:pos="6480"/>
        </w:tabs>
        <w:suppressAutoHyphens/>
        <w:spacing w:after="60" w:line="240" w:lineRule="auto"/>
        <w:ind w:left="568" w:hanging="360"/>
        <w:jc w:val="both"/>
        <w:rPr>
          <w:rFonts w:ascii="Times New Roman" w:hAnsi="Times New Roman" w:cs="Times New Roman"/>
        </w:rPr>
      </w:pPr>
    </w:p>
    <w:p w14:paraId="1FC48C48" w14:textId="77777777" w:rsidR="006076D6" w:rsidRPr="00C12BFC" w:rsidRDefault="006076D6" w:rsidP="00C12BFC">
      <w:pPr>
        <w:pStyle w:val="Loendilik"/>
        <w:numPr>
          <w:ilvl w:val="0"/>
          <w:numId w:val="2"/>
        </w:numPr>
        <w:tabs>
          <w:tab w:val="left" w:pos="6480"/>
        </w:tabs>
        <w:suppressAutoHyphens/>
        <w:spacing w:after="60" w:line="240" w:lineRule="auto"/>
        <w:ind w:left="568"/>
        <w:jc w:val="both"/>
        <w:rPr>
          <w:rFonts w:ascii="Times New Roman" w:eastAsia="Times New Roman" w:hAnsi="Times New Roman" w:cs="Times New Roman"/>
          <w:lang w:eastAsia="ar-SA"/>
        </w:rPr>
      </w:pPr>
      <w:r w:rsidRPr="00C12BFC">
        <w:rPr>
          <w:rFonts w:ascii="Times New Roman" w:eastAsia="Times New Roman" w:hAnsi="Times New Roman" w:cs="Times New Roman"/>
          <w:b/>
          <w:lang w:eastAsia="ar-SA"/>
        </w:rPr>
        <w:t>Üldandmed</w:t>
      </w:r>
    </w:p>
    <w:p w14:paraId="52466193" w14:textId="77777777" w:rsidR="006076D6" w:rsidRPr="00523217" w:rsidRDefault="006076D6" w:rsidP="00C12BFC">
      <w:pPr>
        <w:pStyle w:val="Loendilik"/>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523217">
        <w:rPr>
          <w:rFonts w:ascii="Times New Roman" w:eastAsia="Times New Roman" w:hAnsi="Times New Roman" w:cs="Times New Roman"/>
          <w:lang w:eastAsia="ar-SA"/>
        </w:rPr>
        <w:t xml:space="preserve">Hankija nimi ja andmed: </w:t>
      </w:r>
    </w:p>
    <w:p w14:paraId="711A1FD0" w14:textId="3A7B2597" w:rsidR="006076D6" w:rsidRPr="00523217" w:rsidRDefault="006076D6" w:rsidP="00C12BFC">
      <w:pPr>
        <w:numPr>
          <w:ilvl w:val="2"/>
          <w:numId w:val="3"/>
        </w:numPr>
        <w:tabs>
          <w:tab w:val="left" w:pos="6480"/>
        </w:tabs>
        <w:suppressAutoHyphens/>
        <w:spacing w:after="60" w:line="240" w:lineRule="auto"/>
        <w:jc w:val="both"/>
        <w:rPr>
          <w:rFonts w:ascii="Times New Roman" w:eastAsia="Times New Roman" w:hAnsi="Times New Roman" w:cs="Times New Roman"/>
          <w:iCs/>
          <w:lang w:eastAsia="ar-SA"/>
        </w:rPr>
      </w:pPr>
      <w:r w:rsidRPr="00523217">
        <w:rPr>
          <w:rFonts w:ascii="Times New Roman" w:eastAsia="Times New Roman" w:hAnsi="Times New Roman" w:cs="Times New Roman"/>
          <w:iCs/>
          <w:lang w:eastAsia="ar-SA"/>
        </w:rPr>
        <w:t xml:space="preserve">nimi: </w:t>
      </w:r>
      <w:r w:rsidR="00523217" w:rsidRPr="00523217">
        <w:rPr>
          <w:rFonts w:ascii="Times New Roman" w:eastAsia="Times New Roman" w:hAnsi="Times New Roman" w:cs="Times New Roman"/>
          <w:iCs/>
          <w:lang w:eastAsia="ar-SA"/>
        </w:rPr>
        <w:t>MTÜ Rõngu Vabatahtlik Päästeselts</w:t>
      </w:r>
    </w:p>
    <w:p w14:paraId="12435F7C" w14:textId="332155D7" w:rsidR="006076D6" w:rsidRPr="00523217" w:rsidRDefault="006076D6" w:rsidP="00C12BFC">
      <w:pPr>
        <w:numPr>
          <w:ilvl w:val="2"/>
          <w:numId w:val="3"/>
        </w:numPr>
        <w:tabs>
          <w:tab w:val="left" w:pos="6480"/>
        </w:tabs>
        <w:suppressAutoHyphens/>
        <w:spacing w:after="60" w:line="240" w:lineRule="auto"/>
        <w:jc w:val="both"/>
        <w:rPr>
          <w:rFonts w:ascii="Times New Roman" w:eastAsia="Times New Roman" w:hAnsi="Times New Roman" w:cs="Times New Roman"/>
          <w:iCs/>
          <w:lang w:eastAsia="ar-SA"/>
        </w:rPr>
      </w:pPr>
      <w:r w:rsidRPr="00523217">
        <w:rPr>
          <w:rFonts w:ascii="Times New Roman" w:eastAsia="Times New Roman" w:hAnsi="Times New Roman" w:cs="Times New Roman"/>
          <w:iCs/>
          <w:lang w:eastAsia="ar-SA"/>
        </w:rPr>
        <w:t xml:space="preserve">esindaja: </w:t>
      </w:r>
      <w:r w:rsidR="00523217" w:rsidRPr="00523217">
        <w:rPr>
          <w:rFonts w:ascii="Times New Roman" w:eastAsia="Times New Roman" w:hAnsi="Times New Roman" w:cs="Times New Roman"/>
          <w:iCs/>
          <w:lang w:eastAsia="ar-SA"/>
        </w:rPr>
        <w:t>Kristjan Meister</w:t>
      </w:r>
    </w:p>
    <w:p w14:paraId="3DB2C155" w14:textId="7EF5CFCF" w:rsidR="006076D6" w:rsidRPr="00523217" w:rsidRDefault="006076D6" w:rsidP="00C12BFC">
      <w:pPr>
        <w:numPr>
          <w:ilvl w:val="2"/>
          <w:numId w:val="3"/>
        </w:numPr>
        <w:tabs>
          <w:tab w:val="left" w:pos="6480"/>
        </w:tabs>
        <w:suppressAutoHyphens/>
        <w:spacing w:after="60" w:line="240" w:lineRule="auto"/>
        <w:jc w:val="both"/>
        <w:rPr>
          <w:rFonts w:ascii="Times New Roman" w:eastAsia="Times New Roman" w:hAnsi="Times New Roman" w:cs="Times New Roman"/>
          <w:iCs/>
          <w:lang w:eastAsia="ar-SA"/>
        </w:rPr>
      </w:pPr>
      <w:r w:rsidRPr="00523217">
        <w:rPr>
          <w:rFonts w:ascii="Times New Roman" w:eastAsia="Times New Roman" w:hAnsi="Times New Roman" w:cs="Times New Roman"/>
          <w:iCs/>
          <w:lang w:eastAsia="ar-SA"/>
        </w:rPr>
        <w:t xml:space="preserve">aadress: </w:t>
      </w:r>
      <w:r w:rsidR="00523217" w:rsidRPr="00523217">
        <w:rPr>
          <w:rFonts w:ascii="Times New Roman" w:eastAsia="Times New Roman" w:hAnsi="Times New Roman" w:cs="Times New Roman"/>
          <w:iCs/>
          <w:lang w:eastAsia="ar-SA"/>
        </w:rPr>
        <w:t>Tartu maakond, Elva vald, Rõngu alevik, Puiestee põik 2b, 61001</w:t>
      </w:r>
    </w:p>
    <w:p w14:paraId="0DAFB6F1" w14:textId="59CD083E" w:rsidR="006076D6" w:rsidRPr="00523217" w:rsidRDefault="006076D6" w:rsidP="00C12BFC">
      <w:pPr>
        <w:numPr>
          <w:ilvl w:val="2"/>
          <w:numId w:val="3"/>
        </w:numPr>
        <w:tabs>
          <w:tab w:val="left" w:pos="6480"/>
        </w:tabs>
        <w:suppressAutoHyphens/>
        <w:spacing w:after="60" w:line="240" w:lineRule="auto"/>
        <w:jc w:val="both"/>
        <w:rPr>
          <w:rFonts w:ascii="Times New Roman" w:eastAsia="Times New Roman" w:hAnsi="Times New Roman" w:cs="Times New Roman"/>
          <w:iCs/>
          <w:lang w:eastAsia="ar-SA"/>
        </w:rPr>
      </w:pPr>
      <w:r w:rsidRPr="00523217">
        <w:rPr>
          <w:rFonts w:ascii="Times New Roman" w:eastAsia="Times New Roman" w:hAnsi="Times New Roman" w:cs="Times New Roman"/>
          <w:iCs/>
          <w:lang w:eastAsia="ar-SA"/>
        </w:rPr>
        <w:t xml:space="preserve">telefon: </w:t>
      </w:r>
      <w:r w:rsidR="00523217" w:rsidRPr="00523217">
        <w:rPr>
          <w:rFonts w:ascii="Times New Roman" w:eastAsia="Times New Roman" w:hAnsi="Times New Roman" w:cs="Times New Roman"/>
          <w:iCs/>
          <w:lang w:eastAsia="ar-SA"/>
        </w:rPr>
        <w:t>+37256569766</w:t>
      </w:r>
    </w:p>
    <w:p w14:paraId="290A05F5" w14:textId="5478BD25" w:rsidR="006076D6" w:rsidRPr="00523217" w:rsidRDefault="006076D6" w:rsidP="00C12BFC">
      <w:pPr>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523217">
        <w:rPr>
          <w:rFonts w:ascii="Times New Roman" w:eastAsia="Times New Roman" w:hAnsi="Times New Roman" w:cs="Times New Roman"/>
          <w:iCs/>
          <w:lang w:eastAsia="ar-SA"/>
        </w:rPr>
        <w:t xml:space="preserve"> e-post: </w:t>
      </w:r>
      <w:r w:rsidR="00523217" w:rsidRPr="00523217">
        <w:rPr>
          <w:rFonts w:ascii="Times New Roman" w:eastAsia="Times New Roman" w:hAnsi="Times New Roman" w:cs="Times New Roman"/>
          <w:iCs/>
          <w:lang w:eastAsia="ar-SA"/>
        </w:rPr>
        <w:t>rongu.vabatahtlik@elva.ee</w:t>
      </w:r>
    </w:p>
    <w:p w14:paraId="6206C098" w14:textId="381BC4C5" w:rsidR="001B5C21" w:rsidRPr="004D68DB" w:rsidRDefault="006076D6"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4D68DB">
        <w:rPr>
          <w:rFonts w:ascii="Times New Roman" w:eastAsia="Times New Roman" w:hAnsi="Times New Roman" w:cs="Times New Roman"/>
          <w:lang w:eastAsia="ar-SA"/>
        </w:rPr>
        <w:t xml:space="preserve">Riigihanke nimetus: </w:t>
      </w:r>
      <w:r w:rsidR="00B36014" w:rsidRPr="004D68DB">
        <w:rPr>
          <w:rFonts w:ascii="Times New Roman" w:eastAsia="Times New Roman" w:hAnsi="Times New Roman" w:cs="Times New Roman"/>
          <w:b/>
          <w:bCs/>
          <w:lang w:eastAsia="ar-SA"/>
        </w:rPr>
        <w:t>„</w:t>
      </w:r>
      <w:r w:rsidR="0003221A" w:rsidRPr="0003221A">
        <w:rPr>
          <w:rFonts w:ascii="Times New Roman" w:eastAsia="Times New Roman" w:hAnsi="Times New Roman" w:cs="Times New Roman"/>
          <w:b/>
          <w:bCs/>
          <w:lang w:eastAsia="ar-SA"/>
        </w:rPr>
        <w:t>Rõngu Vabatahtliku Päästeseltsi depoohoone I etapi ehitus</w:t>
      </w:r>
      <w:r w:rsidR="0003221A">
        <w:rPr>
          <w:rFonts w:ascii="Times New Roman" w:eastAsia="Times New Roman" w:hAnsi="Times New Roman" w:cs="Times New Roman"/>
          <w:b/>
          <w:bCs/>
          <w:lang w:eastAsia="ar-SA"/>
        </w:rPr>
        <w:t>“</w:t>
      </w:r>
    </w:p>
    <w:p w14:paraId="2E193CC9" w14:textId="307C063A" w:rsidR="006076D6" w:rsidRPr="004D68DB" w:rsidRDefault="006076D6"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4D68DB">
        <w:rPr>
          <w:rFonts w:ascii="Times New Roman" w:eastAsia="Times New Roman" w:hAnsi="Times New Roman" w:cs="Times New Roman"/>
          <w:lang w:eastAsia="ar-SA"/>
        </w:rPr>
        <w:t xml:space="preserve">Hanke liik: </w:t>
      </w:r>
      <w:r w:rsidR="00033D71">
        <w:rPr>
          <w:rFonts w:ascii="Times New Roman" w:eastAsia="Times New Roman" w:hAnsi="Times New Roman" w:cs="Times New Roman"/>
          <w:lang w:eastAsia="ar-SA"/>
        </w:rPr>
        <w:t>Ehitustööd</w:t>
      </w:r>
    </w:p>
    <w:p w14:paraId="1F5228A8" w14:textId="23078A39" w:rsidR="00412772" w:rsidRPr="004D68DB" w:rsidRDefault="006076D6"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4D68DB">
        <w:rPr>
          <w:rFonts w:ascii="Times New Roman" w:eastAsia="Times New Roman" w:hAnsi="Times New Roman" w:cs="Times New Roman"/>
          <w:lang w:eastAsia="ar-SA"/>
        </w:rPr>
        <w:t>Objekti lühikirjeldus:</w:t>
      </w:r>
      <w:r w:rsidR="00562F9F">
        <w:rPr>
          <w:rFonts w:ascii="Times New Roman" w:eastAsia="Times New Roman" w:hAnsi="Times New Roman" w:cs="Times New Roman"/>
          <w:lang w:eastAsia="ar-SA"/>
        </w:rPr>
        <w:t xml:space="preserve"> Hanke eesmärgiks on Rõngu Vabatahtliku Päästeseltsi depoohoone I etapi ehitus vastavalt riigihanke alusdokumentidele.</w:t>
      </w:r>
      <w:r w:rsidRPr="004D68DB">
        <w:rPr>
          <w:rFonts w:ascii="Times New Roman" w:eastAsia="Times New Roman" w:hAnsi="Times New Roman" w:cs="Times New Roman"/>
          <w:lang w:eastAsia="ar-SA"/>
        </w:rPr>
        <w:t xml:space="preserve"> </w:t>
      </w:r>
    </w:p>
    <w:p w14:paraId="70CE9800" w14:textId="34E06367" w:rsidR="006076D6" w:rsidRPr="004D68DB" w:rsidRDefault="006076D6"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4D68DB">
        <w:rPr>
          <w:rFonts w:ascii="Times New Roman" w:eastAsia="Times New Roman" w:hAnsi="Times New Roman" w:cs="Times New Roman"/>
          <w:lang w:eastAsia="ar-SA"/>
        </w:rPr>
        <w:t>Hankemenetlus: avatud hankemenetlus</w:t>
      </w:r>
    </w:p>
    <w:p w14:paraId="5E02BBAF" w14:textId="34E19DC0" w:rsidR="006076D6" w:rsidRPr="00C12BFC" w:rsidRDefault="006076D6"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4D68DB">
        <w:rPr>
          <w:rFonts w:ascii="Times New Roman" w:eastAsia="Times New Roman" w:hAnsi="Times New Roman" w:cs="Times New Roman"/>
          <w:lang w:eastAsia="ar-SA"/>
        </w:rPr>
        <w:t xml:space="preserve">Hange viiakse läbi elektroonilise menetlusega </w:t>
      </w:r>
      <w:r w:rsidRPr="00C12BFC">
        <w:rPr>
          <w:rFonts w:ascii="Times New Roman" w:eastAsia="Times New Roman" w:hAnsi="Times New Roman" w:cs="Times New Roman"/>
          <w:lang w:eastAsia="ar-SA"/>
        </w:rPr>
        <w:t>e-riigihangete keskkonnas (</w:t>
      </w:r>
      <w:hyperlink r:id="rId7" w:history="1">
        <w:r w:rsidRPr="00C12BFC">
          <w:rPr>
            <w:rStyle w:val="Hperlink"/>
            <w:rFonts w:ascii="Times New Roman" w:hAnsi="Times New Roman" w:cs="Times New Roman"/>
            <w:color w:val="auto"/>
            <w:lang w:eastAsia="ar-SA"/>
          </w:rPr>
          <w:t>https://riigihanked.riik.ee/register/</w:t>
        </w:r>
      </w:hyperlink>
      <w:r w:rsidRPr="00C12BFC">
        <w:rPr>
          <w:rFonts w:ascii="Times New Roman" w:eastAsia="Times New Roman" w:hAnsi="Times New Roman" w:cs="Times New Roman"/>
          <w:lang w:eastAsia="ar-SA"/>
        </w:rPr>
        <w:t>)</w:t>
      </w:r>
    </w:p>
    <w:p w14:paraId="58AFEF4D" w14:textId="3D8DCE19" w:rsidR="00A11ECC" w:rsidRPr="00A11ECC" w:rsidRDefault="006076D6" w:rsidP="00BD3810">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A11ECC">
        <w:rPr>
          <w:rFonts w:ascii="Times New Roman" w:eastAsia="Times New Roman" w:hAnsi="Times New Roman" w:cs="Times New Roman"/>
          <w:lang w:eastAsia="ar-SA"/>
        </w:rPr>
        <w:t xml:space="preserve">CPV </w:t>
      </w:r>
      <w:r w:rsidR="007A7BAB" w:rsidRPr="00A11ECC">
        <w:rPr>
          <w:rFonts w:ascii="Times New Roman" w:eastAsia="Times New Roman" w:hAnsi="Times New Roman" w:cs="Times New Roman"/>
          <w:lang w:eastAsia="ar-SA"/>
        </w:rPr>
        <w:t>põhi</w:t>
      </w:r>
      <w:r w:rsidRPr="00A11ECC">
        <w:rPr>
          <w:rFonts w:ascii="Times New Roman" w:eastAsia="Times New Roman" w:hAnsi="Times New Roman" w:cs="Times New Roman"/>
          <w:lang w:eastAsia="ar-SA"/>
        </w:rPr>
        <w:t>kood:</w:t>
      </w:r>
      <w:r w:rsidR="00582682">
        <w:rPr>
          <w:rFonts w:ascii="Times New Roman" w:eastAsia="Times New Roman" w:hAnsi="Times New Roman" w:cs="Times New Roman"/>
          <w:b/>
          <w:bCs/>
          <w:lang w:eastAsia="ar-SA"/>
        </w:rPr>
        <w:t xml:space="preserve"> </w:t>
      </w:r>
      <w:r w:rsidR="00582682" w:rsidRPr="00582682">
        <w:rPr>
          <w:rFonts w:ascii="Times New Roman" w:eastAsia="Times New Roman" w:hAnsi="Times New Roman" w:cs="Times New Roman"/>
          <w:b/>
          <w:bCs/>
          <w:lang w:eastAsia="ar-SA"/>
        </w:rPr>
        <w:t>45216121-8 Tuletõrjedepoode ehitustööd</w:t>
      </w:r>
    </w:p>
    <w:p w14:paraId="22E6598C" w14:textId="67EF0C18" w:rsidR="006076D6" w:rsidRPr="00CF38B9" w:rsidRDefault="006076D6" w:rsidP="00BD3810">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F38B9">
        <w:rPr>
          <w:rFonts w:ascii="Times New Roman" w:eastAsia="Times New Roman" w:hAnsi="Times New Roman" w:cs="Times New Roman"/>
          <w:lang w:eastAsia="ar-SA"/>
        </w:rPr>
        <w:t>Hankepassi esitamine: kohustuslik</w:t>
      </w:r>
    </w:p>
    <w:p w14:paraId="7A060D99" w14:textId="25CDBC71" w:rsidR="006076D6" w:rsidRPr="00CF38B9" w:rsidRDefault="006076D6" w:rsidP="00C12BFC">
      <w:pPr>
        <w:numPr>
          <w:ilvl w:val="1"/>
          <w:numId w:val="3"/>
        </w:numPr>
        <w:tabs>
          <w:tab w:val="left" w:pos="6480"/>
        </w:tabs>
        <w:suppressAutoHyphens/>
        <w:spacing w:after="60" w:line="240" w:lineRule="auto"/>
        <w:rPr>
          <w:rStyle w:val="Hperlink"/>
          <w:rFonts w:ascii="Times New Roman" w:eastAsia="Times New Roman" w:hAnsi="Times New Roman" w:cs="Times New Roman"/>
          <w:color w:val="auto"/>
          <w:u w:val="none"/>
          <w:lang w:eastAsia="ar-SA"/>
        </w:rPr>
      </w:pPr>
      <w:r w:rsidRPr="00CF38B9">
        <w:rPr>
          <w:rFonts w:ascii="Times New Roman" w:eastAsia="Times New Roman" w:hAnsi="Times New Roman" w:cs="Times New Roman"/>
          <w:lang w:eastAsia="ar-SA"/>
        </w:rPr>
        <w:t xml:space="preserve">Riigihanke </w:t>
      </w:r>
      <w:r w:rsidR="0096642F" w:rsidRPr="00CF38B9">
        <w:rPr>
          <w:rFonts w:ascii="Times New Roman" w:eastAsia="Times New Roman" w:hAnsi="Times New Roman" w:cs="Times New Roman"/>
          <w:lang w:eastAsia="ar-SA"/>
        </w:rPr>
        <w:t xml:space="preserve">läbiviimise </w:t>
      </w:r>
      <w:r w:rsidRPr="00CF38B9">
        <w:rPr>
          <w:rFonts w:ascii="Times New Roman" w:eastAsia="Times New Roman" w:hAnsi="Times New Roman" w:cs="Times New Roman"/>
          <w:lang w:eastAsia="ar-SA"/>
        </w:rPr>
        <w:t xml:space="preserve">eest vastutav isik: </w:t>
      </w:r>
      <w:r w:rsidR="00CF38B9" w:rsidRPr="00CF38B9">
        <w:rPr>
          <w:rFonts w:ascii="Times New Roman" w:eastAsia="Times New Roman" w:hAnsi="Times New Roman" w:cs="Times New Roman"/>
          <w:lang w:eastAsia="ar-SA"/>
        </w:rPr>
        <w:t>Monika Õigus, Elva Vallavalitsuse hankespetsialist</w:t>
      </w:r>
      <w:r w:rsidR="006D720C">
        <w:rPr>
          <w:rFonts w:ascii="Times New Roman" w:eastAsia="Times New Roman" w:hAnsi="Times New Roman" w:cs="Times New Roman"/>
          <w:lang w:eastAsia="ar-SA"/>
        </w:rPr>
        <w:t xml:space="preserve">, </w:t>
      </w:r>
      <w:hyperlink r:id="rId8" w:history="1">
        <w:r w:rsidR="006D720C" w:rsidRPr="0022106B">
          <w:rPr>
            <w:rStyle w:val="Hperlink"/>
            <w:rFonts w:ascii="Times New Roman" w:eastAsia="Times New Roman" w:hAnsi="Times New Roman" w:cs="Times New Roman"/>
            <w:lang w:eastAsia="ar-SA"/>
          </w:rPr>
          <w:t>monika.oigus@elva.ee</w:t>
        </w:r>
      </w:hyperlink>
      <w:r w:rsidR="006D720C">
        <w:rPr>
          <w:rFonts w:ascii="Times New Roman" w:eastAsia="Times New Roman" w:hAnsi="Times New Roman" w:cs="Times New Roman"/>
          <w:lang w:eastAsia="ar-SA"/>
        </w:rPr>
        <w:t xml:space="preserve"> </w:t>
      </w:r>
    </w:p>
    <w:p w14:paraId="4C20EE29" w14:textId="716E2946" w:rsidR="00793177" w:rsidRPr="00CF38B9" w:rsidRDefault="00793177" w:rsidP="00CF38B9">
      <w:pPr>
        <w:pStyle w:val="Loendilik"/>
        <w:numPr>
          <w:ilvl w:val="1"/>
          <w:numId w:val="3"/>
        </w:numPr>
        <w:rPr>
          <w:rFonts w:ascii="Times New Roman" w:hAnsi="Times New Roman" w:cs="Times New Roman"/>
          <w:lang w:eastAsia="ar-SA"/>
        </w:rPr>
      </w:pPr>
      <w:r w:rsidRPr="00CF38B9">
        <w:rPr>
          <w:rStyle w:val="Hperlink"/>
          <w:rFonts w:ascii="Times New Roman" w:hAnsi="Times New Roman" w:cs="Times New Roman"/>
          <w:color w:val="auto"/>
          <w:u w:val="none"/>
          <w:lang w:eastAsia="ar-SA"/>
        </w:rPr>
        <w:t>Riigihan</w:t>
      </w:r>
      <w:r w:rsidR="003F7FF4" w:rsidRPr="00CF38B9">
        <w:rPr>
          <w:rStyle w:val="Hperlink"/>
          <w:rFonts w:ascii="Times New Roman" w:hAnsi="Times New Roman" w:cs="Times New Roman"/>
          <w:color w:val="auto"/>
          <w:u w:val="none"/>
          <w:lang w:eastAsia="ar-SA"/>
        </w:rPr>
        <w:t xml:space="preserve">ke rahastus: </w:t>
      </w:r>
      <w:r w:rsidR="00CF38B9" w:rsidRPr="00CF38B9">
        <w:rPr>
          <w:rStyle w:val="Hperlink"/>
          <w:rFonts w:ascii="Times New Roman" w:hAnsi="Times New Roman" w:cs="Times New Roman"/>
          <w:color w:val="auto"/>
          <w:u w:val="none"/>
          <w:lang w:eastAsia="ar-SA"/>
        </w:rPr>
        <w:t>Päästeamet, Elva Vald, MTÜ Rõngu Vabatahtlik Päästeselts</w:t>
      </w:r>
    </w:p>
    <w:p w14:paraId="71A695DA" w14:textId="14314938" w:rsidR="00B962D9" w:rsidRPr="00C12BFC" w:rsidRDefault="006076D6" w:rsidP="00C12BFC">
      <w:pPr>
        <w:pStyle w:val="Loendilik"/>
        <w:numPr>
          <w:ilvl w:val="1"/>
          <w:numId w:val="3"/>
        </w:numPr>
        <w:spacing w:after="60" w:line="240" w:lineRule="auto"/>
        <w:jc w:val="both"/>
        <w:rPr>
          <w:rFonts w:ascii="Times New Roman" w:hAnsi="Times New Roman" w:cs="Times New Roman"/>
        </w:rPr>
      </w:pPr>
      <w:r w:rsidRPr="00C12BFC">
        <w:rPr>
          <w:rFonts w:ascii="Times New Roman" w:hAnsi="Times New Roman" w:cs="Times New Roman"/>
        </w:rPr>
        <w:t xml:space="preserve">Riigihanke alusdokumentide (edaspidi ka alusdokument) koostamisel on hankija lähtunud riigihangete seadusest (edaspidi </w:t>
      </w:r>
      <w:r w:rsidRPr="00C12BFC">
        <w:rPr>
          <w:rFonts w:ascii="Times New Roman" w:hAnsi="Times New Roman" w:cs="Times New Roman"/>
          <w:iCs/>
        </w:rPr>
        <w:t>RHS</w:t>
      </w:r>
      <w:r w:rsidRPr="00C12BFC">
        <w:rPr>
          <w:rFonts w:ascii="Times New Roman" w:hAnsi="Times New Roman" w:cs="Times New Roman"/>
        </w:rPr>
        <w:t>) ja sellega seonduvatest õigusaktidest ning muudest asjakohastest kehtivatest õigusaktidest. Hankija võib muuta hanke</w:t>
      </w:r>
      <w:r w:rsidRPr="00C12BFC">
        <w:rPr>
          <w:rFonts w:ascii="Times New Roman" w:hAnsi="Times New Roman" w:cs="Times New Roman"/>
        </w:rPr>
        <w:softHyphen/>
        <w:t>teadet ja/või alusdokumente enne pakkumuste esitamise tähtpäeva RHS § 81 kohaselt.</w:t>
      </w:r>
    </w:p>
    <w:p w14:paraId="3FCDCFEF" w14:textId="77777777" w:rsidR="00874245" w:rsidRPr="00C12BFC" w:rsidRDefault="00874245" w:rsidP="00C12BFC">
      <w:pPr>
        <w:pStyle w:val="Loendilik"/>
        <w:spacing w:after="60" w:line="240" w:lineRule="auto"/>
        <w:ind w:left="928"/>
        <w:jc w:val="both"/>
        <w:rPr>
          <w:rFonts w:ascii="Times New Roman" w:hAnsi="Times New Roman" w:cs="Times New Roman"/>
        </w:rPr>
      </w:pPr>
    </w:p>
    <w:p w14:paraId="55AEEA53" w14:textId="77777777" w:rsidR="00874245" w:rsidRPr="00C12BFC" w:rsidRDefault="00874245" w:rsidP="00C12BFC">
      <w:pPr>
        <w:pStyle w:val="Loendilik"/>
        <w:numPr>
          <w:ilvl w:val="0"/>
          <w:numId w:val="3"/>
        </w:numPr>
        <w:spacing w:after="60" w:line="240" w:lineRule="auto"/>
        <w:jc w:val="both"/>
        <w:rPr>
          <w:rFonts w:ascii="Times New Roman" w:hAnsi="Times New Roman" w:cs="Times New Roman"/>
          <w:b/>
        </w:rPr>
      </w:pPr>
      <w:r w:rsidRPr="00C12BFC">
        <w:rPr>
          <w:rFonts w:ascii="Times New Roman" w:hAnsi="Times New Roman" w:cs="Times New Roman"/>
          <w:b/>
        </w:rPr>
        <w:t>Avatud hankemenetluse kord</w:t>
      </w:r>
    </w:p>
    <w:p w14:paraId="11E0A7E8" w14:textId="7924AB95" w:rsidR="00B962D9" w:rsidRPr="00C12BFC" w:rsidRDefault="00874245" w:rsidP="00C12BFC">
      <w:pPr>
        <w:pStyle w:val="Pealkiri2"/>
        <w:numPr>
          <w:ilvl w:val="1"/>
          <w:numId w:val="3"/>
        </w:numPr>
        <w:spacing w:after="60"/>
        <w:rPr>
          <w:sz w:val="22"/>
          <w:szCs w:val="22"/>
          <w:u w:val="single"/>
          <w:lang w:eastAsia="en-US"/>
        </w:rPr>
      </w:pPr>
      <w:r w:rsidRPr="00C12BFC">
        <w:rPr>
          <w:sz w:val="22"/>
          <w:szCs w:val="22"/>
        </w:rPr>
        <w:t xml:space="preserve">Avatud hankemenetlus viiakse läbi </w:t>
      </w:r>
      <w:r w:rsidR="00B962D9" w:rsidRPr="00C12BFC">
        <w:rPr>
          <w:sz w:val="22"/>
          <w:szCs w:val="22"/>
        </w:rPr>
        <w:t>vastavalt alusdokumentides sätestatud tingimuste ja riigihangete seaduses sätestatud avatud hankemenetluse läbiviimise korra alusel.</w:t>
      </w:r>
    </w:p>
    <w:p w14:paraId="361900E0" w14:textId="77777777" w:rsidR="00874245" w:rsidRPr="00C12BFC" w:rsidRDefault="00874245" w:rsidP="00C12BFC">
      <w:pPr>
        <w:pStyle w:val="Pealkiri2"/>
        <w:numPr>
          <w:ilvl w:val="1"/>
          <w:numId w:val="3"/>
        </w:numPr>
        <w:spacing w:after="60"/>
        <w:rPr>
          <w:sz w:val="22"/>
          <w:szCs w:val="22"/>
          <w:u w:val="single"/>
          <w:lang w:eastAsia="en-US"/>
        </w:rPr>
      </w:pPr>
      <w:r w:rsidRPr="00C12BFC">
        <w:rPr>
          <w:sz w:val="22"/>
          <w:szCs w:val="22"/>
        </w:rPr>
        <w:t>Hankija avab pakkumused, kontrollib pakkujate kõrvaldamise aluste puudumist, kontrollib pakkujate kvalifikatsiooni ja kvalifitseeritud pakkujate esitatud pakkumuste vastavust riigihanke alusdokumentides esitatud tingimustele, hindab vastavaks tunnistatud pakkumusi ning selgitab välja eduka pakkumuse ja kontrollib edukal pakkujal kõrvaldamise aluste puudumist.</w:t>
      </w:r>
    </w:p>
    <w:p w14:paraId="4351F0B0" w14:textId="2AFB9E10" w:rsidR="00874245" w:rsidRPr="00C12BFC" w:rsidRDefault="00874245" w:rsidP="00C12BFC">
      <w:pPr>
        <w:pStyle w:val="Loendilik"/>
        <w:numPr>
          <w:ilvl w:val="1"/>
          <w:numId w:val="3"/>
        </w:numPr>
        <w:spacing w:after="60" w:line="240" w:lineRule="auto"/>
        <w:jc w:val="both"/>
        <w:rPr>
          <w:rFonts w:ascii="Times New Roman" w:hAnsi="Times New Roman" w:cs="Times New Roman"/>
        </w:rPr>
      </w:pPr>
      <w:r w:rsidRPr="00C12BFC">
        <w:rPr>
          <w:rFonts w:ascii="Times New Roman" w:hAnsi="Times New Roman" w:cs="Times New Roman"/>
        </w:rPr>
        <w:t xml:space="preserve">Hankijal on õigus viia hankemenetlus läbi </w:t>
      </w:r>
      <w:proofErr w:type="spellStart"/>
      <w:r w:rsidRPr="00C12BFC">
        <w:rPr>
          <w:rFonts w:ascii="Times New Roman" w:hAnsi="Times New Roman" w:cs="Times New Roman"/>
        </w:rPr>
        <w:t>pöördmenetlusena</w:t>
      </w:r>
      <w:proofErr w:type="spellEnd"/>
      <w:r w:rsidRPr="00C12BFC">
        <w:rPr>
          <w:rFonts w:ascii="Times New Roman" w:hAnsi="Times New Roman" w:cs="Times New Roman"/>
        </w:rPr>
        <w:t xml:space="preserve">. Hankija võib kontrollida pakkumuste vastavust riigihanke alusdokumentides esitatud tingimustele ning hinnata vastavaks tunnistatud pakkumusi käesolevas seaduses sätestatud korras enne pakkujate suhtes kõrvaldamise aluste puudumise ja kvalifikatsiooni kontrollimist. </w:t>
      </w:r>
    </w:p>
    <w:p w14:paraId="5EDD3E0E" w14:textId="504610B4" w:rsidR="00874245" w:rsidRPr="00C12BFC" w:rsidRDefault="00874245" w:rsidP="00C12BFC">
      <w:pPr>
        <w:pStyle w:val="Loendilik"/>
        <w:numPr>
          <w:ilvl w:val="1"/>
          <w:numId w:val="3"/>
        </w:numPr>
        <w:spacing w:after="60" w:line="240" w:lineRule="auto"/>
        <w:jc w:val="both"/>
        <w:rPr>
          <w:rFonts w:ascii="Times New Roman" w:hAnsi="Times New Roman" w:cs="Times New Roman"/>
        </w:rPr>
      </w:pPr>
      <w:r w:rsidRPr="00C12BFC">
        <w:rPr>
          <w:rFonts w:ascii="Times New Roman" w:hAnsi="Times New Roman" w:cs="Times New Roman"/>
        </w:rPr>
        <w:t>Avatud hankemenetluses on keelatud pidada läbirääkimisi.</w:t>
      </w:r>
    </w:p>
    <w:p w14:paraId="386EDDDB" w14:textId="03C10E2C" w:rsidR="0091586E" w:rsidRPr="00033D71" w:rsidRDefault="00874245" w:rsidP="00C12BFC">
      <w:pPr>
        <w:pStyle w:val="Loendilik"/>
        <w:numPr>
          <w:ilvl w:val="1"/>
          <w:numId w:val="3"/>
        </w:numPr>
        <w:spacing w:after="60" w:line="240" w:lineRule="auto"/>
        <w:jc w:val="both"/>
        <w:rPr>
          <w:rFonts w:ascii="Times New Roman" w:hAnsi="Times New Roman" w:cs="Times New Roman"/>
        </w:rPr>
      </w:pPr>
      <w:r w:rsidRPr="00C12BFC">
        <w:rPr>
          <w:rFonts w:ascii="Times New Roman" w:hAnsi="Times New Roman" w:cs="Times New Roman"/>
        </w:rPr>
        <w:t>Tuginedes RHS §-le 120 lg 3 ei pea hankija rakendama hankelepingu sõlmimisel ooteaega, kui pakkumuse on esitanud vaid üks pakkuja</w:t>
      </w:r>
      <w:r w:rsidR="004C3107" w:rsidRPr="00C12BFC">
        <w:rPr>
          <w:rFonts w:ascii="Times New Roman" w:hAnsi="Times New Roman" w:cs="Times New Roman"/>
        </w:rPr>
        <w:t>.</w:t>
      </w:r>
    </w:p>
    <w:p w14:paraId="4E18B56A" w14:textId="77777777" w:rsidR="0091586E" w:rsidRPr="00C12BFC" w:rsidRDefault="0091586E" w:rsidP="00C12BFC">
      <w:pPr>
        <w:spacing w:after="60" w:line="240" w:lineRule="auto"/>
        <w:jc w:val="both"/>
        <w:rPr>
          <w:rFonts w:ascii="Times New Roman" w:hAnsi="Times New Roman" w:cs="Times New Roman"/>
          <w:color w:val="0070C0"/>
        </w:rPr>
      </w:pPr>
    </w:p>
    <w:p w14:paraId="7408FA5A" w14:textId="77777777" w:rsidR="00874245" w:rsidRPr="00C12BFC" w:rsidRDefault="00874245" w:rsidP="00C12BFC">
      <w:pPr>
        <w:pStyle w:val="Loendilik"/>
        <w:numPr>
          <w:ilvl w:val="0"/>
          <w:numId w:val="3"/>
        </w:numPr>
        <w:tabs>
          <w:tab w:val="left" w:pos="6480"/>
        </w:tabs>
        <w:suppressAutoHyphens/>
        <w:spacing w:after="60" w:line="240" w:lineRule="auto"/>
        <w:jc w:val="both"/>
        <w:rPr>
          <w:rFonts w:ascii="Times New Roman" w:eastAsia="Times New Roman" w:hAnsi="Times New Roman" w:cs="Times New Roman"/>
          <w:b/>
          <w:lang w:eastAsia="ar-SA"/>
        </w:rPr>
      </w:pPr>
      <w:r w:rsidRPr="00C12BFC">
        <w:rPr>
          <w:rFonts w:ascii="Times New Roman" w:eastAsia="Times New Roman" w:hAnsi="Times New Roman" w:cs="Times New Roman"/>
          <w:b/>
          <w:lang w:eastAsia="ar-SA"/>
        </w:rPr>
        <w:t>Riigihanke ese</w:t>
      </w:r>
    </w:p>
    <w:p w14:paraId="1FAAB654" w14:textId="5DF2C10E" w:rsidR="00C94EEC" w:rsidRPr="004D68DB" w:rsidRDefault="00C94EEC" w:rsidP="00C926F1">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4D68DB">
        <w:rPr>
          <w:rFonts w:ascii="Times New Roman" w:eastAsia="Times New Roman" w:hAnsi="Times New Roman" w:cs="Times New Roman"/>
          <w:lang w:eastAsia="ar-SA"/>
        </w:rPr>
        <w:t>Riigihanke esemeks on</w:t>
      </w:r>
      <w:r w:rsidR="00562F9F">
        <w:rPr>
          <w:rFonts w:ascii="Times New Roman" w:eastAsia="Times New Roman" w:hAnsi="Times New Roman" w:cs="Times New Roman"/>
          <w:lang w:eastAsia="ar-SA"/>
        </w:rPr>
        <w:t xml:space="preserve"> sõlmida hankeleping Rõngu Vabatahtliku Päästeseltsi depoohoone I-etapi ehituseks vastavalt riigihanke alusdokumentidele ja tehnilises kirjelduses nõutud tingimustele.</w:t>
      </w:r>
    </w:p>
    <w:p w14:paraId="73218450" w14:textId="42A5BB12" w:rsidR="00C94EEC" w:rsidRDefault="00C94EEC"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lastRenderedPageBreak/>
        <w:t xml:space="preserve">Pakkumise koostamisel tuleb järgida hanketeates, käesolevates </w:t>
      </w:r>
      <w:r w:rsidR="003E46B5" w:rsidRPr="00C12BFC">
        <w:rPr>
          <w:rFonts w:ascii="Times New Roman" w:eastAsia="Times New Roman" w:hAnsi="Times New Roman" w:cs="Times New Roman"/>
          <w:lang w:eastAsia="ar-SA"/>
        </w:rPr>
        <w:t>alusdo</w:t>
      </w:r>
      <w:r w:rsidRPr="00C12BFC">
        <w:rPr>
          <w:rFonts w:ascii="Times New Roman" w:eastAsia="Times New Roman" w:hAnsi="Times New Roman" w:cs="Times New Roman"/>
          <w:lang w:eastAsia="ar-SA"/>
        </w:rPr>
        <w:t xml:space="preserve">kumentides ja selle lisades ning kehtivates õigusaktides sätestatut. </w:t>
      </w:r>
    </w:p>
    <w:p w14:paraId="6B066F6D" w14:textId="76FDD01A" w:rsidR="002205D4" w:rsidRPr="00FD7CBF" w:rsidRDefault="002205D4"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Kui hankedokumentide erinevates dokumentides</w:t>
      </w:r>
      <w:r w:rsidRPr="002205D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esineb erineva rangusega tingimusi, tuleb </w:t>
      </w:r>
      <w:r w:rsidRPr="00FD7CBF">
        <w:rPr>
          <w:rFonts w:ascii="Times New Roman" w:eastAsia="Times New Roman" w:hAnsi="Times New Roman" w:cs="Times New Roman"/>
          <w:lang w:eastAsia="ar-SA"/>
        </w:rPr>
        <w:t>pakkumuses arvestada kõige rangemate tingimustega</w:t>
      </w:r>
    </w:p>
    <w:p w14:paraId="5495D3FA" w14:textId="77777777" w:rsidR="00874245" w:rsidRPr="00C12BFC" w:rsidRDefault="00874245" w:rsidP="00C12BFC">
      <w:pPr>
        <w:tabs>
          <w:tab w:val="left" w:pos="6480"/>
        </w:tabs>
        <w:suppressAutoHyphens/>
        <w:spacing w:after="60" w:line="240" w:lineRule="auto"/>
        <w:ind w:left="720"/>
        <w:jc w:val="both"/>
        <w:rPr>
          <w:rFonts w:ascii="Times New Roman" w:eastAsia="Times New Roman" w:hAnsi="Times New Roman" w:cs="Times New Roman"/>
          <w:b/>
          <w:lang w:eastAsia="ar-SA"/>
        </w:rPr>
      </w:pPr>
    </w:p>
    <w:p w14:paraId="12F1FBEF" w14:textId="4ECEF661" w:rsidR="00874245" w:rsidRPr="00C12BFC" w:rsidRDefault="00F67E72" w:rsidP="00C12BFC">
      <w:pPr>
        <w:pStyle w:val="Loendilik"/>
        <w:numPr>
          <w:ilvl w:val="0"/>
          <w:numId w:val="3"/>
        </w:numPr>
        <w:tabs>
          <w:tab w:val="left" w:pos="6480"/>
        </w:tabs>
        <w:suppressAutoHyphens/>
        <w:spacing w:after="60" w:line="240" w:lineRule="auto"/>
        <w:ind w:hanging="294"/>
        <w:jc w:val="both"/>
        <w:rPr>
          <w:rFonts w:ascii="Times New Roman" w:eastAsia="Times New Roman" w:hAnsi="Times New Roman" w:cs="Times New Roman"/>
          <w:b/>
          <w:lang w:eastAsia="ar-SA"/>
        </w:rPr>
      </w:pPr>
      <w:r w:rsidRPr="00C12BFC">
        <w:rPr>
          <w:rFonts w:ascii="Times New Roman" w:eastAsia="Times New Roman" w:hAnsi="Times New Roman" w:cs="Times New Roman"/>
          <w:b/>
          <w:lang w:eastAsia="ar-SA"/>
        </w:rPr>
        <w:t>Teabevahetus</w:t>
      </w:r>
    </w:p>
    <w:p w14:paraId="7B6C5954" w14:textId="5E240F71" w:rsidR="00874245" w:rsidRPr="00C12BFC" w:rsidRDefault="00874245" w:rsidP="00C12BFC">
      <w:pPr>
        <w:numPr>
          <w:ilvl w:val="1"/>
          <w:numId w:val="3"/>
        </w:numPr>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 xml:space="preserve">Hankija teeb kõik hanke alusdokumendid kättesaadavaks e-riigihangete keskkonnas aadressil </w:t>
      </w:r>
      <w:hyperlink r:id="rId9" w:anchor="/" w:history="1">
        <w:r w:rsidRPr="00C12BFC">
          <w:rPr>
            <w:rStyle w:val="Hperlink"/>
            <w:rFonts w:ascii="Times New Roman" w:hAnsi="Times New Roman" w:cs="Times New Roman"/>
            <w:color w:val="auto"/>
            <w:lang w:eastAsia="ar-SA"/>
          </w:rPr>
          <w:t>https://riigihanked.riik.ee/rhr-web/#/</w:t>
        </w:r>
      </w:hyperlink>
      <w:r w:rsidR="0001640F" w:rsidRPr="00C12BFC">
        <w:rPr>
          <w:rFonts w:ascii="Times New Roman" w:eastAsia="Times New Roman" w:hAnsi="Times New Roman" w:cs="Times New Roman"/>
          <w:lang w:eastAsia="ar-SA"/>
        </w:rPr>
        <w:t>.</w:t>
      </w:r>
      <w:r w:rsidRPr="00C12BFC">
        <w:rPr>
          <w:rFonts w:ascii="Times New Roman" w:eastAsia="Times New Roman" w:hAnsi="Times New Roman" w:cs="Times New Roman"/>
          <w:lang w:eastAsia="ar-SA"/>
        </w:rPr>
        <w:t xml:space="preserve"> Kui eelpool esitatud lingilt ei ole dokumendid kättesaadavad või dokumendid on kättesaadavad loetamatult, peab huvitatud isik sellest koheselt </w:t>
      </w:r>
      <w:r w:rsidR="0039078A" w:rsidRPr="00C12BFC">
        <w:rPr>
          <w:rFonts w:ascii="Times New Roman" w:eastAsia="Times New Roman" w:hAnsi="Times New Roman" w:cs="Times New Roman"/>
          <w:lang w:eastAsia="ar-SA"/>
        </w:rPr>
        <w:t xml:space="preserve">hankijat </w:t>
      </w:r>
      <w:r w:rsidRPr="00C12BFC">
        <w:rPr>
          <w:rFonts w:ascii="Times New Roman" w:eastAsia="Times New Roman" w:hAnsi="Times New Roman" w:cs="Times New Roman"/>
          <w:lang w:eastAsia="ar-SA"/>
        </w:rPr>
        <w:t xml:space="preserve">teavitama. </w:t>
      </w:r>
    </w:p>
    <w:p w14:paraId="5A49674C" w14:textId="0D500405" w:rsidR="0039078A" w:rsidRPr="00C12BFC" w:rsidRDefault="0039078A"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Hankija teavitused hanke kohta esitatakse e-riigihangete keskkonnas.</w:t>
      </w:r>
    </w:p>
    <w:p w14:paraId="76F2A73B" w14:textId="6C9F7CFF" w:rsidR="00C94EEC" w:rsidRPr="00C12BFC" w:rsidRDefault="00C94EEC" w:rsidP="00C12BFC">
      <w:pPr>
        <w:pStyle w:val="Default"/>
        <w:numPr>
          <w:ilvl w:val="1"/>
          <w:numId w:val="3"/>
        </w:numPr>
        <w:jc w:val="both"/>
        <w:rPr>
          <w:color w:val="auto"/>
          <w:sz w:val="22"/>
          <w:szCs w:val="22"/>
        </w:rPr>
      </w:pPr>
      <w:r w:rsidRPr="00C12BFC">
        <w:rPr>
          <w:color w:val="auto"/>
          <w:sz w:val="22"/>
          <w:szCs w:val="22"/>
        </w:rPr>
        <w:t xml:space="preserve">Kogu riigihankega seotud teabevahetus hankija ja pakkuja vahel toimub </w:t>
      </w:r>
      <w:r w:rsidR="0039078A" w:rsidRPr="00C12BFC">
        <w:rPr>
          <w:color w:val="auto"/>
          <w:sz w:val="22"/>
          <w:szCs w:val="22"/>
        </w:rPr>
        <w:t>riigihangete registri</w:t>
      </w:r>
      <w:r w:rsidRPr="00C12BFC">
        <w:rPr>
          <w:color w:val="auto"/>
          <w:sz w:val="22"/>
          <w:szCs w:val="22"/>
        </w:rPr>
        <w:t xml:space="preserve"> vahendusel. </w:t>
      </w:r>
    </w:p>
    <w:p w14:paraId="3D8B27B7" w14:textId="29E1B994" w:rsidR="00137EE0" w:rsidRPr="00C12BFC" w:rsidRDefault="00137EE0"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Pakkuja peab hankija esitatud küsimustele vastama kolme tööpäeva jooksul e-riigihangete keskkonnas.</w:t>
      </w:r>
    </w:p>
    <w:p w14:paraId="60799A7B" w14:textId="58FE9D21" w:rsidR="00F67E72" w:rsidRPr="00C12BFC" w:rsidRDefault="00F67E72" w:rsidP="00C12BFC">
      <w:pPr>
        <w:pStyle w:val="Default"/>
        <w:numPr>
          <w:ilvl w:val="1"/>
          <w:numId w:val="3"/>
        </w:numPr>
        <w:jc w:val="both"/>
        <w:rPr>
          <w:sz w:val="22"/>
          <w:szCs w:val="22"/>
        </w:rPr>
      </w:pPr>
      <w:r w:rsidRPr="00C12BFC">
        <w:rPr>
          <w:sz w:val="22"/>
          <w:szCs w:val="22"/>
        </w:rPr>
        <w:t xml:space="preserve">Hankija teeb </w:t>
      </w:r>
      <w:r w:rsidR="00137EE0" w:rsidRPr="00C12BFC">
        <w:rPr>
          <w:sz w:val="22"/>
          <w:szCs w:val="22"/>
        </w:rPr>
        <w:t>riigihanke alusdokumentidega</w:t>
      </w:r>
      <w:r w:rsidRPr="00C12BFC">
        <w:rPr>
          <w:sz w:val="22"/>
          <w:szCs w:val="22"/>
        </w:rPr>
        <w:t xml:space="preserve"> seotud selgitused või selgitamist võimaldavad dokumendid elektrooniliselt kättesaadavaks kolme tööpäeva jooksul asjakohase selgitustaotluse saamisest arvates.</w:t>
      </w:r>
    </w:p>
    <w:p w14:paraId="31AAB883" w14:textId="5A10D1EB" w:rsidR="00F67E72" w:rsidRDefault="00F67E72" w:rsidP="00C12BFC">
      <w:pPr>
        <w:pStyle w:val="Default"/>
        <w:numPr>
          <w:ilvl w:val="1"/>
          <w:numId w:val="3"/>
        </w:numPr>
        <w:jc w:val="both"/>
        <w:rPr>
          <w:sz w:val="22"/>
          <w:szCs w:val="22"/>
        </w:rPr>
      </w:pPr>
      <w:r w:rsidRPr="00C12BFC">
        <w:rPr>
          <w:sz w:val="22"/>
          <w:szCs w:val="22"/>
        </w:rPr>
        <w:t xml:space="preserve">Kui </w:t>
      </w:r>
      <w:r w:rsidR="00137EE0" w:rsidRPr="00C12BFC">
        <w:rPr>
          <w:sz w:val="22"/>
          <w:szCs w:val="22"/>
        </w:rPr>
        <w:t xml:space="preserve">riigihanke alusdokumentidega </w:t>
      </w:r>
      <w:r w:rsidRPr="00C12BFC">
        <w:rPr>
          <w:sz w:val="22"/>
          <w:szCs w:val="22"/>
        </w:rPr>
        <w:t xml:space="preserve">seotud selgitustaotluse hankijale laekumise ja pakkumiste esitamise tähtpäeva vahele ei jää vähemalt kuut päeva, ei ole hankija kohustatud selgitustaotlusele vastama. </w:t>
      </w:r>
    </w:p>
    <w:p w14:paraId="3280762A" w14:textId="77777777" w:rsidR="00874245" w:rsidRPr="00C12BFC" w:rsidRDefault="00874245" w:rsidP="00C12BFC">
      <w:pPr>
        <w:tabs>
          <w:tab w:val="left" w:pos="6480"/>
        </w:tabs>
        <w:suppressAutoHyphens/>
        <w:spacing w:after="60" w:line="240" w:lineRule="auto"/>
        <w:ind w:left="928"/>
        <w:jc w:val="both"/>
        <w:rPr>
          <w:rFonts w:ascii="Times New Roman" w:eastAsia="Times New Roman" w:hAnsi="Times New Roman" w:cs="Times New Roman"/>
          <w:lang w:eastAsia="ar-SA"/>
        </w:rPr>
      </w:pPr>
    </w:p>
    <w:p w14:paraId="0541FF6E" w14:textId="77777777" w:rsidR="00874245" w:rsidRPr="00C12BFC" w:rsidRDefault="00874245" w:rsidP="00C12BFC">
      <w:pPr>
        <w:pStyle w:val="Loendilik"/>
        <w:numPr>
          <w:ilvl w:val="0"/>
          <w:numId w:val="3"/>
        </w:numPr>
        <w:tabs>
          <w:tab w:val="left" w:pos="6480"/>
        </w:tabs>
        <w:suppressAutoHyphens/>
        <w:spacing w:after="60" w:line="240" w:lineRule="auto"/>
        <w:ind w:hanging="294"/>
        <w:jc w:val="both"/>
        <w:rPr>
          <w:rFonts w:ascii="Times New Roman" w:eastAsia="Times New Roman" w:hAnsi="Times New Roman" w:cs="Times New Roman"/>
          <w:b/>
          <w:lang w:eastAsia="ar-SA"/>
        </w:rPr>
      </w:pPr>
      <w:r w:rsidRPr="00C12BFC">
        <w:rPr>
          <w:rFonts w:ascii="Times New Roman" w:eastAsia="Times New Roman" w:hAnsi="Times New Roman" w:cs="Times New Roman"/>
          <w:b/>
          <w:lang w:eastAsia="ar-SA"/>
        </w:rPr>
        <w:t>Hanke läbiviimise keel</w:t>
      </w:r>
    </w:p>
    <w:p w14:paraId="4FF0CE17" w14:textId="423C00CF" w:rsidR="00874245" w:rsidRPr="00C12BFC" w:rsidRDefault="003E46B5"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Riigihanke alusdo</w:t>
      </w:r>
      <w:r w:rsidR="00874245" w:rsidRPr="00C12BFC">
        <w:rPr>
          <w:rFonts w:ascii="Times New Roman" w:eastAsia="Times New Roman" w:hAnsi="Times New Roman" w:cs="Times New Roman"/>
          <w:lang w:eastAsia="ar-SA"/>
        </w:rPr>
        <w:t>kumendid on koostatud eesti keeles</w:t>
      </w:r>
    </w:p>
    <w:p w14:paraId="641F2BDC" w14:textId="77777777" w:rsidR="00874245" w:rsidRPr="00C12BFC" w:rsidRDefault="00874245"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Hankija vastab ainult eesti keeles esitatud küsimustele ja selgituste taotlusele. Vastused edastatakse eesti keeles.</w:t>
      </w:r>
    </w:p>
    <w:p w14:paraId="1AE27928" w14:textId="6C975A29" w:rsidR="00874245" w:rsidRPr="00C12BFC" w:rsidRDefault="00874245"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 xml:space="preserve">Pakkumusega seotud dokumendid tuleb koostada eesti keeles. </w:t>
      </w:r>
    </w:p>
    <w:p w14:paraId="43EC4867" w14:textId="77777777" w:rsidR="00763012" w:rsidRPr="00C12BFC" w:rsidRDefault="00763012" w:rsidP="00F11A3B">
      <w:pPr>
        <w:tabs>
          <w:tab w:val="left" w:pos="6480"/>
        </w:tabs>
        <w:suppressAutoHyphens/>
        <w:spacing w:after="60" w:line="240" w:lineRule="auto"/>
        <w:jc w:val="both"/>
        <w:rPr>
          <w:rFonts w:ascii="Times New Roman" w:eastAsia="Times New Roman" w:hAnsi="Times New Roman" w:cs="Times New Roman"/>
          <w:lang w:eastAsia="ar-SA"/>
        </w:rPr>
      </w:pPr>
    </w:p>
    <w:p w14:paraId="0A50F172" w14:textId="514A52A4" w:rsidR="008C07BD" w:rsidRPr="00C12BFC" w:rsidRDefault="008C07BD" w:rsidP="00C12BFC">
      <w:pPr>
        <w:pStyle w:val="Loendilik"/>
        <w:numPr>
          <w:ilvl w:val="0"/>
          <w:numId w:val="3"/>
        </w:numPr>
        <w:suppressAutoHyphens/>
        <w:spacing w:after="60" w:line="240" w:lineRule="auto"/>
        <w:ind w:hanging="436"/>
        <w:jc w:val="both"/>
        <w:rPr>
          <w:rFonts w:ascii="Times New Roman" w:eastAsia="Times New Roman" w:hAnsi="Times New Roman" w:cs="Times New Roman"/>
          <w:b/>
          <w:lang w:eastAsia="ar-SA"/>
        </w:rPr>
      </w:pPr>
      <w:r w:rsidRPr="00C12BFC">
        <w:rPr>
          <w:rFonts w:ascii="Times New Roman" w:eastAsia="Times New Roman" w:hAnsi="Times New Roman" w:cs="Times New Roman"/>
          <w:b/>
          <w:lang w:eastAsia="ar-SA"/>
        </w:rPr>
        <w:t>Pakkujate kõrvaldamisaluste ja kvalifikatsiooni kontrollimine</w:t>
      </w:r>
    </w:p>
    <w:p w14:paraId="10C0DE13" w14:textId="737F86E0" w:rsidR="005307C5" w:rsidRPr="00C12BFC" w:rsidRDefault="005307C5" w:rsidP="00C12BFC">
      <w:pPr>
        <w:pStyle w:val="Loendilik"/>
        <w:numPr>
          <w:ilvl w:val="1"/>
          <w:numId w:val="3"/>
        </w:numPr>
        <w:tabs>
          <w:tab w:val="num" w:pos="786"/>
        </w:tabs>
        <w:autoSpaceDE w:val="0"/>
        <w:autoSpaceDN w:val="0"/>
        <w:adjustRightInd w:val="0"/>
        <w:spacing w:after="60" w:line="240" w:lineRule="auto"/>
        <w:ind w:left="786"/>
        <w:jc w:val="both"/>
        <w:outlineLvl w:val="2"/>
        <w:rPr>
          <w:rFonts w:ascii="Times New Roman" w:hAnsi="Times New Roman" w:cs="Times New Roman"/>
          <w:b/>
        </w:rPr>
      </w:pPr>
      <w:r w:rsidRPr="00C12BFC">
        <w:rPr>
          <w:rFonts w:ascii="Times New Roman" w:hAnsi="Times New Roman" w:cs="Times New Roman"/>
        </w:rPr>
        <w:t xml:space="preserve">Pakkuja kõrvaldatakse hankemenetlusest kui </w:t>
      </w:r>
      <w:r w:rsidR="00413D7C" w:rsidRPr="00C12BFC">
        <w:rPr>
          <w:rFonts w:ascii="Times New Roman" w:hAnsi="Times New Roman" w:cs="Times New Roman"/>
        </w:rPr>
        <w:t>p</w:t>
      </w:r>
      <w:r w:rsidRPr="00C12BFC">
        <w:rPr>
          <w:rFonts w:ascii="Times New Roman" w:hAnsi="Times New Roman" w:cs="Times New Roman"/>
        </w:rPr>
        <w:t>akkujal või tema seaduslikul esindajal esineb RHS § 95 lg 1 p-des 1–4 sätestatud hankemenetlusest kõrvaldamise aluseid. Pakkujal tuleb esitada hankepassis kinnitused nimetatud asjaolude puudumise kohta (RHS § 95 lg 1 p-d 1–4 ja lg 2). Hankija kontrollib ise Eestis asuval pakkujal RHS § 95 lg 1 p-des 1–4 sätestatud hankemenetlusest kõrvaldamise aluste puudumist. Kui pakkuja ei asu Eestis või andmed ei ole tasuta kättesaadavad andmebaasi kaudu, tuleb pakkujal esitada pakkuja asukohariigi vastava pädevusega ametiasutuse tõend RHS § 95 lõike 1 punktides 1-4 sätestatud asjaolude puudumise kohta (RHS § 96 lg 2 p-d 1 ja 2).</w:t>
      </w:r>
      <w:r w:rsidRPr="00C12BFC">
        <w:rPr>
          <w:rFonts w:ascii="Times New Roman" w:hAnsi="Times New Roman" w:cs="Times New Roman"/>
          <w:b/>
        </w:rPr>
        <w:t xml:space="preserve"> </w:t>
      </w:r>
    </w:p>
    <w:p w14:paraId="7E663A7B" w14:textId="74796EA7" w:rsidR="0096642F" w:rsidRPr="00C12BFC" w:rsidRDefault="0096642F" w:rsidP="00C12BFC">
      <w:pPr>
        <w:pStyle w:val="Loendilik"/>
        <w:numPr>
          <w:ilvl w:val="1"/>
          <w:numId w:val="3"/>
        </w:numPr>
        <w:tabs>
          <w:tab w:val="num" w:pos="786"/>
        </w:tabs>
        <w:autoSpaceDE w:val="0"/>
        <w:autoSpaceDN w:val="0"/>
        <w:adjustRightInd w:val="0"/>
        <w:spacing w:after="60" w:line="240" w:lineRule="auto"/>
        <w:ind w:left="786"/>
        <w:jc w:val="both"/>
        <w:outlineLvl w:val="2"/>
        <w:rPr>
          <w:rFonts w:ascii="Times New Roman" w:hAnsi="Times New Roman" w:cs="Times New Roman"/>
          <w:b/>
        </w:rPr>
      </w:pPr>
      <w:r w:rsidRPr="00C12BFC">
        <w:rPr>
          <w:rFonts w:ascii="Times New Roman" w:hAnsi="Times New Roman" w:cs="Times New Roman"/>
          <w:bCs/>
        </w:rPr>
        <w:t xml:space="preserve">Hankijal on õigus kõrvaldada hankemenetlusest pakkuja, kellel esineb RHS § 95 </w:t>
      </w:r>
      <w:proofErr w:type="spellStart"/>
      <w:r w:rsidRPr="00C12BFC">
        <w:rPr>
          <w:rFonts w:ascii="Times New Roman" w:hAnsi="Times New Roman" w:cs="Times New Roman"/>
          <w:bCs/>
        </w:rPr>
        <w:t>lg-s</w:t>
      </w:r>
      <w:proofErr w:type="spellEnd"/>
      <w:r w:rsidRPr="00C12BFC">
        <w:rPr>
          <w:rFonts w:ascii="Times New Roman" w:hAnsi="Times New Roman" w:cs="Times New Roman"/>
          <w:bCs/>
        </w:rPr>
        <w:t xml:space="preserve"> </w:t>
      </w:r>
      <w:r w:rsidR="00B212D0" w:rsidRPr="00C12BFC">
        <w:rPr>
          <w:rFonts w:ascii="Times New Roman" w:hAnsi="Times New Roman" w:cs="Times New Roman"/>
          <w:bCs/>
        </w:rPr>
        <w:t>4 sätestatud alus.</w:t>
      </w:r>
    </w:p>
    <w:p w14:paraId="5214414A" w14:textId="77777777" w:rsidR="005307C5" w:rsidRPr="00C12BFC" w:rsidRDefault="005307C5" w:rsidP="00C12BFC">
      <w:pPr>
        <w:pStyle w:val="Loendilik"/>
        <w:numPr>
          <w:ilvl w:val="1"/>
          <w:numId w:val="3"/>
        </w:numPr>
        <w:tabs>
          <w:tab w:val="num" w:pos="786"/>
        </w:tabs>
        <w:autoSpaceDE w:val="0"/>
        <w:autoSpaceDN w:val="0"/>
        <w:adjustRightInd w:val="0"/>
        <w:spacing w:after="60" w:line="240" w:lineRule="auto"/>
        <w:ind w:left="786"/>
        <w:jc w:val="both"/>
        <w:outlineLvl w:val="2"/>
        <w:rPr>
          <w:rFonts w:ascii="Times New Roman" w:hAnsi="Times New Roman" w:cs="Times New Roman"/>
          <w:b/>
          <w:i/>
        </w:rPr>
      </w:pPr>
      <w:r w:rsidRPr="00C12BFC">
        <w:rPr>
          <w:rFonts w:ascii="Times New Roman" w:eastAsia="Times New Roman" w:hAnsi="Times New Roman" w:cs="Times New Roman"/>
          <w:lang w:eastAsia="ar-SA"/>
        </w:rPr>
        <w:t xml:space="preserve">Hankijal on õigus kontrollida pakkuja kõrvaldamise aluste puudumist ja tema kvalifikatsiooni kogu riigihanke vältel ja nõuda mis tahes ajal pakkujalt kõigi või mõnede asjakohaste hankepassis esitatud kinnitustele vastavate dokumentide esitamist või esitatud dokumentide sisu selgitamist või selgitamist võimaldavate andmete või dokumentide esitamist või täiendamist. </w:t>
      </w:r>
    </w:p>
    <w:p w14:paraId="6E198B2C" w14:textId="77777777" w:rsidR="005307C5" w:rsidRPr="00C12BFC" w:rsidRDefault="005307C5" w:rsidP="00C12BFC">
      <w:pPr>
        <w:pStyle w:val="Loendilik"/>
        <w:numPr>
          <w:ilvl w:val="1"/>
          <w:numId w:val="3"/>
        </w:numPr>
        <w:tabs>
          <w:tab w:val="num" w:pos="786"/>
        </w:tabs>
        <w:autoSpaceDE w:val="0"/>
        <w:autoSpaceDN w:val="0"/>
        <w:adjustRightInd w:val="0"/>
        <w:spacing w:after="60" w:line="240" w:lineRule="auto"/>
        <w:ind w:left="786"/>
        <w:jc w:val="both"/>
        <w:outlineLvl w:val="2"/>
        <w:rPr>
          <w:rFonts w:ascii="Times New Roman" w:hAnsi="Times New Roman" w:cs="Times New Roman"/>
          <w:b/>
          <w:i/>
        </w:rPr>
      </w:pPr>
      <w:r w:rsidRPr="00C12BFC">
        <w:rPr>
          <w:rFonts w:ascii="Times New Roman" w:hAnsi="Times New Roman" w:cs="Times New Roman"/>
          <w:color w:val="202020"/>
          <w:shd w:val="clear" w:color="auto" w:fill="FFFFFF"/>
        </w:rPr>
        <w:t xml:space="preserve">Kui hankijale saab teatavaks asjaolu, et pakkuja suhtes esineb mõni kõrvaldamise alus või ta ei vasta hanketeates esitatud kvalifitseerimise tingimustele, võib hankija teha otsuse pakkuja või taotleja kõrvaldamise või kvalifitseerimata jätmise kohta ning kõrvaldada pakkuja riigihankest või jätta ta kvalifitseerimata. </w:t>
      </w:r>
      <w:r w:rsidRPr="00C12BFC">
        <w:rPr>
          <w:rFonts w:ascii="Times New Roman" w:eastAsia="Times New Roman" w:hAnsi="Times New Roman" w:cs="Times New Roman"/>
          <w:lang w:eastAsia="ar-SA"/>
        </w:rPr>
        <w:t>Kvalifitseerimata jäetud pakkuja ei osale edasises riigihankes.</w:t>
      </w:r>
    </w:p>
    <w:p w14:paraId="64FD0846" w14:textId="77777777" w:rsidR="005307C5" w:rsidRPr="00C12BFC" w:rsidRDefault="005307C5" w:rsidP="00C12BFC">
      <w:pPr>
        <w:pStyle w:val="Loendilik"/>
        <w:numPr>
          <w:ilvl w:val="1"/>
          <w:numId w:val="3"/>
        </w:numPr>
        <w:tabs>
          <w:tab w:val="num" w:pos="786"/>
        </w:tabs>
        <w:autoSpaceDE w:val="0"/>
        <w:autoSpaceDN w:val="0"/>
        <w:adjustRightInd w:val="0"/>
        <w:spacing w:after="60" w:line="240" w:lineRule="auto"/>
        <w:ind w:left="786"/>
        <w:jc w:val="both"/>
        <w:outlineLvl w:val="2"/>
        <w:rPr>
          <w:rFonts w:ascii="Times New Roman" w:hAnsi="Times New Roman" w:cs="Times New Roman"/>
          <w:b/>
          <w:i/>
        </w:rPr>
      </w:pPr>
      <w:r w:rsidRPr="00C12BFC">
        <w:rPr>
          <w:rFonts w:ascii="Times New Roman" w:eastAsia="Times New Roman" w:hAnsi="Times New Roman" w:cs="Times New Roman"/>
          <w:lang w:eastAsia="ar-SA"/>
        </w:rPr>
        <w:t xml:space="preserve">Kui pakkuja ei esita hankija määratud tähtajaks kvalifikatsiooni tõendamiseks vajalikke dokumente või esitatud dokumentide sisu kohta selgitust või selgitamist võimaldavaid andmeid </w:t>
      </w:r>
      <w:r w:rsidRPr="00C12BFC">
        <w:rPr>
          <w:rFonts w:ascii="Times New Roman" w:eastAsia="Times New Roman" w:hAnsi="Times New Roman" w:cs="Times New Roman"/>
          <w:lang w:eastAsia="ar-SA"/>
        </w:rPr>
        <w:lastRenderedPageBreak/>
        <w:t xml:space="preserve">või dokumente ja need andmed või dokumendid ei ole avalikud, jätab hankija pakkuja kvalifitseerimata. </w:t>
      </w:r>
    </w:p>
    <w:p w14:paraId="0D6C606F" w14:textId="77777777" w:rsidR="001E54B3" w:rsidRPr="00C12BFC" w:rsidRDefault="005307C5" w:rsidP="00C12BFC">
      <w:pPr>
        <w:pStyle w:val="Loendilik"/>
        <w:numPr>
          <w:ilvl w:val="1"/>
          <w:numId w:val="3"/>
        </w:numPr>
        <w:tabs>
          <w:tab w:val="num" w:pos="786"/>
        </w:tabs>
        <w:autoSpaceDE w:val="0"/>
        <w:autoSpaceDN w:val="0"/>
        <w:adjustRightInd w:val="0"/>
        <w:spacing w:after="60" w:line="240" w:lineRule="auto"/>
        <w:ind w:left="786"/>
        <w:jc w:val="both"/>
        <w:outlineLvl w:val="2"/>
        <w:rPr>
          <w:rFonts w:ascii="Times New Roman" w:hAnsi="Times New Roman" w:cs="Times New Roman"/>
          <w:b/>
          <w:iCs/>
        </w:rPr>
      </w:pPr>
      <w:r w:rsidRPr="00C12BFC">
        <w:rPr>
          <w:rFonts w:ascii="Times New Roman" w:hAnsi="Times New Roman" w:cs="Times New Roman"/>
          <w:bCs/>
          <w:iCs/>
        </w:rPr>
        <w:t>Hankija teeb kirjaliku otsuse pakkuja kõrvaldamise, kvalifitseerimise või kvalifitseerimata jätmise kohta. Hankija teatab pakkujat otsusest 3 tööpäeva jooksul arvates otsuse tegemisest</w:t>
      </w:r>
      <w:r w:rsidR="001E54B3" w:rsidRPr="00C12BFC">
        <w:rPr>
          <w:rFonts w:ascii="Times New Roman" w:hAnsi="Times New Roman" w:cs="Times New Roman"/>
          <w:bCs/>
          <w:iCs/>
        </w:rPr>
        <w:t>.</w:t>
      </w:r>
    </w:p>
    <w:p w14:paraId="77D9FA9F" w14:textId="1B682C80" w:rsidR="00E55D6E" w:rsidRPr="00C12BFC" w:rsidRDefault="00E55D6E" w:rsidP="00C12BFC">
      <w:pPr>
        <w:tabs>
          <w:tab w:val="num" w:pos="786"/>
        </w:tabs>
        <w:autoSpaceDE w:val="0"/>
        <w:autoSpaceDN w:val="0"/>
        <w:adjustRightInd w:val="0"/>
        <w:spacing w:after="60" w:line="240" w:lineRule="auto"/>
        <w:jc w:val="both"/>
        <w:outlineLvl w:val="2"/>
        <w:rPr>
          <w:rFonts w:ascii="Times New Roman" w:hAnsi="Times New Roman" w:cs="Times New Roman"/>
          <w:b/>
          <w:iCs/>
        </w:rPr>
      </w:pPr>
    </w:p>
    <w:p w14:paraId="6CAD8C02" w14:textId="4C475D04" w:rsidR="005307C5" w:rsidRPr="00C12BFC" w:rsidRDefault="005307C5" w:rsidP="00C12BFC">
      <w:pPr>
        <w:pStyle w:val="Loendilik"/>
        <w:numPr>
          <w:ilvl w:val="0"/>
          <w:numId w:val="3"/>
        </w:numPr>
        <w:autoSpaceDE w:val="0"/>
        <w:autoSpaceDN w:val="0"/>
        <w:adjustRightInd w:val="0"/>
        <w:spacing w:after="60" w:line="240" w:lineRule="auto"/>
        <w:jc w:val="both"/>
        <w:outlineLvl w:val="2"/>
        <w:rPr>
          <w:rFonts w:ascii="Times New Roman" w:hAnsi="Times New Roman" w:cs="Times New Roman"/>
          <w:b/>
          <w:iCs/>
        </w:rPr>
      </w:pPr>
      <w:r w:rsidRPr="00C12BFC">
        <w:rPr>
          <w:rFonts w:ascii="Times New Roman" w:hAnsi="Times New Roman" w:cs="Times New Roman"/>
          <w:b/>
          <w:iCs/>
        </w:rPr>
        <w:t>Pakkumuste vastavus</w:t>
      </w:r>
    </w:p>
    <w:p w14:paraId="695F0087" w14:textId="6D807CCC" w:rsidR="005C74D7" w:rsidRPr="00C12BFC" w:rsidRDefault="005C74D7" w:rsidP="00C12BFC">
      <w:pPr>
        <w:pStyle w:val="Loendilik"/>
        <w:numPr>
          <w:ilvl w:val="1"/>
          <w:numId w:val="3"/>
        </w:numPr>
        <w:autoSpaceDE w:val="0"/>
        <w:autoSpaceDN w:val="0"/>
        <w:adjustRightInd w:val="0"/>
        <w:spacing w:after="60" w:line="240" w:lineRule="auto"/>
        <w:jc w:val="both"/>
        <w:outlineLvl w:val="2"/>
        <w:rPr>
          <w:rFonts w:ascii="Times New Roman" w:hAnsi="Times New Roman" w:cs="Times New Roman"/>
          <w:b/>
          <w:iCs/>
        </w:rPr>
      </w:pPr>
      <w:r w:rsidRPr="00C12BFC">
        <w:rPr>
          <w:rFonts w:ascii="Times New Roman" w:hAnsi="Times New Roman" w:cs="Times New Roman"/>
          <w:bCs/>
          <w:iCs/>
        </w:rPr>
        <w:t xml:space="preserve">Pakkumus peab vastama riigihanke alusdokumentides sätestatud tingimustele, sisaldama nõutud dokumente ning olema vormistatud nõuetekohaselt. Pakkumuses esitatud andmed peavad olema esitatud viisil, mis võimaldavad hankijal kontrollida nende vastatust riigihanke alusdokumentides toodud tingimustele. </w:t>
      </w:r>
    </w:p>
    <w:p w14:paraId="43561023" w14:textId="6E537F2F" w:rsidR="005307C5" w:rsidRPr="00C12BFC" w:rsidRDefault="005307C5" w:rsidP="00C12BFC">
      <w:pPr>
        <w:pStyle w:val="Loendilik"/>
        <w:numPr>
          <w:ilvl w:val="1"/>
          <w:numId w:val="3"/>
        </w:numPr>
        <w:autoSpaceDE w:val="0"/>
        <w:autoSpaceDN w:val="0"/>
        <w:adjustRightInd w:val="0"/>
        <w:spacing w:after="60" w:line="240" w:lineRule="auto"/>
        <w:jc w:val="both"/>
        <w:outlineLvl w:val="2"/>
        <w:rPr>
          <w:rFonts w:ascii="Times New Roman" w:hAnsi="Times New Roman" w:cs="Times New Roman"/>
          <w:b/>
          <w:iCs/>
        </w:rPr>
      </w:pPr>
      <w:r w:rsidRPr="00C12BFC">
        <w:rPr>
          <w:rFonts w:ascii="Times New Roman" w:hAnsi="Times New Roman" w:cs="Times New Roman"/>
        </w:rPr>
        <w:t xml:space="preserve">Hankija lükkab pakkumuse tagasi, kui see ei vasta vastavustingimustele, kui pakkuja ei esita tähtajaks hankija nõutud selgitusi või pakkuja selgituste põhjal ei ole võimalik üheselt hinnata pakkumuse vastavust riigihanke alusdokumentides esitatud tingimustele. Hankija võib tunnistada pakkumuse vastavaks, kui selles ei esine sisulisi kõrvalekaldeid </w:t>
      </w:r>
      <w:r w:rsidR="009F6089" w:rsidRPr="00C12BFC">
        <w:rPr>
          <w:rFonts w:ascii="Times New Roman" w:eastAsia="Times New Roman" w:hAnsi="Times New Roman" w:cs="Times New Roman"/>
          <w:bCs/>
          <w:lang w:eastAsia="ar-SA"/>
        </w:rPr>
        <w:t>hanketeates või alusdokumentides ning selle lisades esitatud tingimustest</w:t>
      </w:r>
      <w:r w:rsidRPr="00C12BFC">
        <w:rPr>
          <w:rFonts w:ascii="Times New Roman" w:hAnsi="Times New Roman" w:cs="Times New Roman"/>
        </w:rPr>
        <w:t>.</w:t>
      </w:r>
    </w:p>
    <w:p w14:paraId="2BC54A62" w14:textId="77777777" w:rsidR="004D3C61" w:rsidRPr="00AB6331" w:rsidRDefault="004D3C61" w:rsidP="004D3C61">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AB6331">
        <w:rPr>
          <w:rFonts w:ascii="Times New Roman" w:eastAsia="Times New Roman" w:hAnsi="Times New Roman" w:cs="Times New Roman"/>
          <w:lang w:eastAsia="ar-SA"/>
        </w:rPr>
        <w:t>Hankijal on õigus tagasi lükata kõik pakkumused vastavalt RHS §-s 116 sätestatud korrale, ka juhtudel kui:</w:t>
      </w:r>
    </w:p>
    <w:p w14:paraId="4AC36F30" w14:textId="77777777" w:rsidR="004D3C61" w:rsidRPr="00AB6331" w:rsidRDefault="004D3C61" w:rsidP="004D3C61">
      <w:pPr>
        <w:pStyle w:val="Loendilik"/>
        <w:numPr>
          <w:ilvl w:val="2"/>
          <w:numId w:val="3"/>
        </w:numPr>
        <w:autoSpaceDE w:val="0"/>
        <w:autoSpaceDN w:val="0"/>
        <w:adjustRightInd w:val="0"/>
        <w:spacing w:after="0" w:line="240" w:lineRule="auto"/>
        <w:jc w:val="both"/>
        <w:rPr>
          <w:rFonts w:ascii="Times New Roman" w:hAnsi="Times New Roman" w:cs="Times New Roman"/>
          <w:color w:val="000000"/>
        </w:rPr>
      </w:pPr>
      <w:bookmarkStart w:id="1" w:name="_Hlk124770347"/>
      <w:r w:rsidRPr="00AB6331">
        <w:rPr>
          <w:rFonts w:ascii="Times New Roman" w:hAnsi="Times New Roman" w:cs="Times New Roman"/>
          <w:color w:val="000000"/>
        </w:rPr>
        <w:t>ei ole tagatud piisav konkurents (laekub kaks või vähem pakkumust või vastavaks tunnistatakse ainult üks pakkumus);</w:t>
      </w:r>
    </w:p>
    <w:p w14:paraId="468D5942" w14:textId="77777777" w:rsidR="004D3C61" w:rsidRPr="00AB6331" w:rsidRDefault="004D3C61" w:rsidP="004D3C61">
      <w:pPr>
        <w:pStyle w:val="Loendilik"/>
        <w:numPr>
          <w:ilvl w:val="2"/>
          <w:numId w:val="3"/>
        </w:numPr>
        <w:autoSpaceDE w:val="0"/>
        <w:autoSpaceDN w:val="0"/>
        <w:adjustRightInd w:val="0"/>
        <w:spacing w:after="0" w:line="240" w:lineRule="auto"/>
        <w:jc w:val="both"/>
        <w:rPr>
          <w:rFonts w:ascii="Times New Roman" w:hAnsi="Times New Roman" w:cs="Times New Roman"/>
          <w:color w:val="000000"/>
        </w:rPr>
      </w:pPr>
      <w:r w:rsidRPr="00AB6331">
        <w:rPr>
          <w:rFonts w:ascii="Times New Roman" w:hAnsi="Times New Roman" w:cs="Times New Roman"/>
          <w:color w:val="000000"/>
        </w:rPr>
        <w:t>hankemenetluse käigus muutuvad hanke väljakuulutamise eeldused, mis muudavad hanke realiseerimise võimatuks (hankija eelarveliste vahendite kärpimine, hankija eelarveliste vahendite ebapiisavus vms);</w:t>
      </w:r>
    </w:p>
    <w:p w14:paraId="37A60421" w14:textId="14335494" w:rsidR="004D3C61" w:rsidRPr="006F4131" w:rsidRDefault="004D3C61" w:rsidP="004D3C61">
      <w:pPr>
        <w:pStyle w:val="Loendilik"/>
        <w:numPr>
          <w:ilvl w:val="2"/>
          <w:numId w:val="3"/>
        </w:numPr>
        <w:autoSpaceDE w:val="0"/>
        <w:autoSpaceDN w:val="0"/>
        <w:adjustRightInd w:val="0"/>
        <w:spacing w:after="0" w:line="240" w:lineRule="auto"/>
        <w:jc w:val="both"/>
        <w:rPr>
          <w:rFonts w:ascii="Times New Roman" w:hAnsi="Times New Roman" w:cs="Times New Roman"/>
          <w:bCs/>
          <w:color w:val="000000"/>
        </w:rPr>
      </w:pPr>
      <w:r w:rsidRPr="00AB6331">
        <w:rPr>
          <w:rFonts w:ascii="Times New Roman" w:hAnsi="Times New Roman" w:cs="Times New Roman"/>
          <w:color w:val="000000"/>
        </w:rPr>
        <w:t>hankelepingu sõlmimine on muutunud võimatuks või ebaotstarbekaks hankijast sõltumatutel põhjustel</w:t>
      </w:r>
      <w:r w:rsidR="006F4131">
        <w:rPr>
          <w:rFonts w:ascii="Times New Roman" w:hAnsi="Times New Roman" w:cs="Times New Roman"/>
          <w:color w:val="000000"/>
        </w:rPr>
        <w:t>;</w:t>
      </w:r>
    </w:p>
    <w:p w14:paraId="1547415B" w14:textId="0AEF3CC6" w:rsidR="006F4131" w:rsidRPr="00AB6331" w:rsidRDefault="006F4131" w:rsidP="004D3C61">
      <w:pPr>
        <w:pStyle w:val="Loendilik"/>
        <w:numPr>
          <w:ilvl w:val="2"/>
          <w:numId w:val="3"/>
        </w:num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color w:val="000000"/>
        </w:rPr>
        <w:t>on aset leidnud sündmus, mida saab pidada vääramatuks jõuks. Vääramatu jõud on asjaolu, mida hankija ei saa mõjutada ja mille puhul ei saa mõistlikkuse põhimõttest lähtuvalt hankijalt eeldada, et ta hankemenetluse ajal selle asjaoluga arvestaks või seda väldiks  või takistava asjaolu või selle tagajärje ületaks.</w:t>
      </w:r>
    </w:p>
    <w:bookmarkEnd w:id="1"/>
    <w:p w14:paraId="76F946F1" w14:textId="0D19852F" w:rsidR="004D3C61" w:rsidRPr="004E57CD" w:rsidRDefault="004D3C61" w:rsidP="004D3C61">
      <w:pPr>
        <w:pStyle w:val="Loendilik"/>
        <w:numPr>
          <w:ilvl w:val="1"/>
          <w:numId w:val="3"/>
        </w:numPr>
        <w:autoSpaceDE w:val="0"/>
        <w:autoSpaceDN w:val="0"/>
        <w:adjustRightInd w:val="0"/>
        <w:spacing w:after="60" w:line="240" w:lineRule="auto"/>
        <w:jc w:val="both"/>
        <w:outlineLvl w:val="2"/>
        <w:rPr>
          <w:rFonts w:ascii="Times New Roman" w:hAnsi="Times New Roman" w:cs="Times New Roman"/>
          <w:iCs/>
        </w:rPr>
      </w:pPr>
      <w:r w:rsidRPr="00AB6331">
        <w:rPr>
          <w:rFonts w:ascii="Times New Roman" w:hAnsi="Times New Roman" w:cs="Times New Roman"/>
        </w:rPr>
        <w:t xml:space="preserve">Hankija teeb kirjaliku otsuse pakkumuse vastavaks tunnistamise või mittevastavuse kohta ja </w:t>
      </w:r>
      <w:r w:rsidRPr="004E57CD">
        <w:rPr>
          <w:rFonts w:ascii="Times New Roman" w:hAnsi="Times New Roman" w:cs="Times New Roman"/>
        </w:rPr>
        <w:t>saadab otsuse pakkujale 3 tööpäeva jooksul arvates otsuse tegemisest.</w:t>
      </w:r>
    </w:p>
    <w:p w14:paraId="0CE93187" w14:textId="77777777" w:rsidR="004E57CD" w:rsidRPr="00455D91" w:rsidRDefault="004E57CD" w:rsidP="004E57CD">
      <w:pPr>
        <w:pStyle w:val="Loendilik"/>
        <w:numPr>
          <w:ilvl w:val="1"/>
          <w:numId w:val="3"/>
        </w:numPr>
        <w:autoSpaceDE w:val="0"/>
        <w:autoSpaceDN w:val="0"/>
        <w:adjustRightInd w:val="0"/>
        <w:spacing w:after="60" w:line="240" w:lineRule="auto"/>
        <w:jc w:val="both"/>
        <w:outlineLvl w:val="2"/>
        <w:rPr>
          <w:rFonts w:ascii="Times New Roman" w:hAnsi="Times New Roman" w:cs="Times New Roman"/>
          <w:b/>
          <w:iCs/>
        </w:rPr>
      </w:pPr>
      <w:bookmarkStart w:id="2" w:name="_Hlk124770420"/>
      <w:bookmarkStart w:id="3" w:name="_Hlk124770381"/>
      <w:r w:rsidRPr="004E57CD">
        <w:rPr>
          <w:rFonts w:ascii="Times New Roman" w:hAnsi="Times New Roman" w:cs="Times New Roman"/>
          <w:iCs/>
        </w:rPr>
        <w:t xml:space="preserve">Hankija </w:t>
      </w:r>
      <w:r w:rsidRPr="002645C7">
        <w:rPr>
          <w:rFonts w:ascii="Times New Roman" w:hAnsi="Times New Roman" w:cs="Times New Roman"/>
        </w:rPr>
        <w:t xml:space="preserve">võib põhjendatud vajaduse korral </w:t>
      </w:r>
      <w:r w:rsidRPr="002645C7">
        <w:rPr>
          <w:rFonts w:ascii="Times New Roman" w:eastAsia="Times New Roman" w:hAnsi="Times New Roman" w:cs="Times New Roman"/>
          <w:lang w:eastAsia="ar-SA"/>
        </w:rPr>
        <w:t>omal algatusel riigihanke kehtetuks tunnistada. Põhjendatud vajaduseks võib olla eelkõige, kuid mitte ainult:</w:t>
      </w:r>
    </w:p>
    <w:bookmarkEnd w:id="2"/>
    <w:p w14:paraId="691DB4D9" w14:textId="77777777" w:rsidR="004E57CD" w:rsidRPr="002645C7" w:rsidRDefault="004E57CD" w:rsidP="004E57CD">
      <w:pPr>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2645C7">
        <w:rPr>
          <w:rFonts w:ascii="Times New Roman" w:eastAsia="Times New Roman" w:hAnsi="Times New Roman" w:cs="Times New Roman"/>
          <w:lang w:eastAsia="ar-SA"/>
        </w:rPr>
        <w:t>k</w:t>
      </w:r>
      <w:bookmarkStart w:id="4" w:name="_Hlk124770443"/>
      <w:r w:rsidRPr="002645C7">
        <w:rPr>
          <w:rFonts w:ascii="Times New Roman" w:eastAsia="Times New Roman" w:hAnsi="Times New Roman" w:cs="Times New Roman"/>
          <w:lang w:eastAsia="ar-SA"/>
        </w:rPr>
        <w:t>ui tekib vajadus hankelepingu eset olulisel määral muuta;</w:t>
      </w:r>
    </w:p>
    <w:p w14:paraId="33AFDA80" w14:textId="77777777" w:rsidR="004E57CD" w:rsidRPr="002645C7" w:rsidRDefault="004E57CD" w:rsidP="004E57CD">
      <w:pPr>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2645C7">
        <w:rPr>
          <w:rFonts w:ascii="Times New Roman" w:eastAsia="Times New Roman" w:hAnsi="Times New Roman" w:cs="Times New Roman"/>
          <w:lang w:eastAsia="ar-SA"/>
        </w:rPr>
        <w:t>kui riigihanke läbiviimise aluseks olevad tingimused on oluliselt muutunud ja seetõttu osutub hankelepingu sõlmimine mittevajalikuks või võimatuks;</w:t>
      </w:r>
    </w:p>
    <w:p w14:paraId="27171A57" w14:textId="25FD3D80" w:rsidR="004E57CD" w:rsidRPr="004E57CD" w:rsidRDefault="004E57CD" w:rsidP="004E57CD">
      <w:pPr>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2645C7">
        <w:rPr>
          <w:rFonts w:ascii="Times New Roman" w:eastAsia="Times New Roman" w:hAnsi="Times New Roman" w:cs="Times New Roman"/>
          <w:lang w:eastAsia="ar-SA"/>
        </w:rPr>
        <w:t xml:space="preserve">kui riigihankes ilmnenud ebakõlasid ei ole võimalik kõrvaldada ega menetlust seetõttu ka õiguspäraselt lõpule viia. </w:t>
      </w:r>
    </w:p>
    <w:bookmarkEnd w:id="3"/>
    <w:bookmarkEnd w:id="4"/>
    <w:p w14:paraId="3C03C6EA" w14:textId="77777777" w:rsidR="00451B1F" w:rsidRPr="00C12BFC" w:rsidRDefault="00451B1F" w:rsidP="00C12BFC">
      <w:pPr>
        <w:pStyle w:val="Loendilik"/>
        <w:autoSpaceDE w:val="0"/>
        <w:autoSpaceDN w:val="0"/>
        <w:adjustRightInd w:val="0"/>
        <w:spacing w:after="60" w:line="240" w:lineRule="auto"/>
        <w:ind w:left="785"/>
        <w:jc w:val="both"/>
        <w:outlineLvl w:val="2"/>
        <w:rPr>
          <w:rFonts w:ascii="Times New Roman" w:hAnsi="Times New Roman" w:cs="Times New Roman"/>
          <w:b/>
          <w:iCs/>
        </w:rPr>
      </w:pPr>
    </w:p>
    <w:p w14:paraId="7CC81887" w14:textId="10AF1F57" w:rsidR="009D3D2F" w:rsidRPr="00C12BFC" w:rsidRDefault="009D3D2F" w:rsidP="00C12BFC">
      <w:pPr>
        <w:pStyle w:val="Loendilik"/>
        <w:numPr>
          <w:ilvl w:val="0"/>
          <w:numId w:val="3"/>
        </w:numPr>
        <w:autoSpaceDE w:val="0"/>
        <w:autoSpaceDN w:val="0"/>
        <w:adjustRightInd w:val="0"/>
        <w:spacing w:after="60" w:line="240" w:lineRule="auto"/>
        <w:jc w:val="both"/>
        <w:outlineLvl w:val="2"/>
        <w:rPr>
          <w:rFonts w:ascii="Times New Roman" w:hAnsi="Times New Roman" w:cs="Times New Roman"/>
          <w:b/>
          <w:bCs/>
        </w:rPr>
      </w:pPr>
      <w:r w:rsidRPr="00C12BFC">
        <w:rPr>
          <w:rFonts w:ascii="Times New Roman" w:eastAsia="Times New Roman" w:hAnsi="Times New Roman" w:cs="Times New Roman"/>
          <w:b/>
          <w:bCs/>
          <w:lang w:eastAsia="ar-SA"/>
        </w:rPr>
        <w:t>Pakkumuse esitamine</w:t>
      </w:r>
    </w:p>
    <w:p w14:paraId="5A364640" w14:textId="056B6B1E" w:rsidR="009D3D2F" w:rsidRPr="00C12BFC" w:rsidRDefault="009D3D2F" w:rsidP="00C12BFC">
      <w:pPr>
        <w:pStyle w:val="Loendilik"/>
        <w:numPr>
          <w:ilvl w:val="1"/>
          <w:numId w:val="3"/>
        </w:numPr>
        <w:tabs>
          <w:tab w:val="left" w:pos="6480"/>
        </w:tabs>
        <w:suppressAutoHyphens/>
        <w:spacing w:after="60" w:line="240" w:lineRule="auto"/>
        <w:jc w:val="both"/>
        <w:rPr>
          <w:rFonts w:ascii="Times New Roman" w:eastAsia="Times New Roman" w:hAnsi="Times New Roman" w:cs="Times New Roman"/>
          <w:b/>
          <w:lang w:eastAsia="ar-SA"/>
        </w:rPr>
      </w:pPr>
      <w:r w:rsidRPr="00C12BFC">
        <w:rPr>
          <w:rFonts w:ascii="Times New Roman" w:eastAsia="Times New Roman" w:hAnsi="Times New Roman" w:cs="Times New Roman"/>
          <w:bCs/>
          <w:lang w:eastAsia="ar-SA"/>
        </w:rPr>
        <w:t>Pakkumus esitatakse hankijale kirjalikku taasesitamist võimaldavas vormis vastavalt riigihangete seaduse sätestatud nõuetele.</w:t>
      </w:r>
    </w:p>
    <w:p w14:paraId="6F31FCE8" w14:textId="36E452E3" w:rsidR="009D3D2F" w:rsidRPr="00C12BFC" w:rsidRDefault="009D3D2F" w:rsidP="00C12BFC">
      <w:pPr>
        <w:pStyle w:val="Loendilik"/>
        <w:numPr>
          <w:ilvl w:val="1"/>
          <w:numId w:val="3"/>
        </w:numPr>
        <w:spacing w:after="60" w:line="240" w:lineRule="auto"/>
        <w:jc w:val="both"/>
        <w:rPr>
          <w:rFonts w:ascii="Times New Roman" w:hAnsi="Times New Roman" w:cs="Times New Roman"/>
        </w:rPr>
      </w:pPr>
      <w:bookmarkStart w:id="5" w:name="_Hlk25305027"/>
      <w:r w:rsidRPr="00C12BFC">
        <w:rPr>
          <w:rFonts w:ascii="Times New Roman" w:hAnsi="Times New Roman" w:cs="Times New Roman"/>
        </w:rPr>
        <w:t>Pakkumuse esitamisega kinnitab pakkuja kõigi riigihanke alusdokumentides esita</w:t>
      </w:r>
      <w:r w:rsidRPr="00C12BFC">
        <w:rPr>
          <w:rFonts w:ascii="Times New Roman" w:hAnsi="Times New Roman" w:cs="Times New Roman"/>
        </w:rPr>
        <w:softHyphen/>
        <w:t>tud tingimuste ülevõtmist</w:t>
      </w:r>
      <w:bookmarkEnd w:id="5"/>
      <w:r w:rsidRPr="00C12BFC">
        <w:rPr>
          <w:rFonts w:ascii="Times New Roman" w:hAnsi="Times New Roman" w:cs="Times New Roman"/>
        </w:rPr>
        <w:t>. Tingimusliku pakkumuse esitamine ei ole lubatud.</w:t>
      </w:r>
    </w:p>
    <w:p w14:paraId="704CAD9F" w14:textId="13CCEC2C" w:rsidR="0096642F" w:rsidRPr="00C12BFC" w:rsidRDefault="0096642F"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Alternatiivsete lahenduste esitamine ei ole lubatud.</w:t>
      </w:r>
    </w:p>
    <w:p w14:paraId="6BC0538E" w14:textId="77777777" w:rsidR="009D3D2F" w:rsidRPr="00C12BFC" w:rsidRDefault="009D3D2F" w:rsidP="00C12BFC">
      <w:pPr>
        <w:pStyle w:val="Loendilik"/>
        <w:numPr>
          <w:ilvl w:val="1"/>
          <w:numId w:val="3"/>
        </w:numPr>
        <w:spacing w:after="60" w:line="240" w:lineRule="auto"/>
        <w:jc w:val="both"/>
        <w:rPr>
          <w:rFonts w:ascii="Times New Roman" w:hAnsi="Times New Roman" w:cs="Times New Roman"/>
        </w:rPr>
      </w:pPr>
      <w:r w:rsidRPr="00C12BFC">
        <w:rPr>
          <w:rFonts w:ascii="Times New Roman" w:eastAsia="Times New Roman" w:hAnsi="Times New Roman" w:cs="Times New Roman"/>
          <w:lang w:eastAsia="ar-SA"/>
        </w:rPr>
        <w:t>Pakkumuste esitamise tähtaeg on näidatud riigihangete registris avaldatud hanke</w:t>
      </w:r>
      <w:r w:rsidRPr="00C12BFC">
        <w:rPr>
          <w:rFonts w:ascii="Times New Roman" w:eastAsia="Times New Roman" w:hAnsi="Times New Roman" w:cs="Times New Roman"/>
          <w:lang w:eastAsia="ar-SA"/>
        </w:rPr>
        <w:softHyphen/>
        <w:t xml:space="preserve">teates. </w:t>
      </w:r>
    </w:p>
    <w:p w14:paraId="4C52516A" w14:textId="77777777" w:rsidR="009D3D2F" w:rsidRPr="00C12BFC" w:rsidRDefault="009D3D2F" w:rsidP="00C12BFC">
      <w:pPr>
        <w:pStyle w:val="Loendilik"/>
        <w:numPr>
          <w:ilvl w:val="1"/>
          <w:numId w:val="3"/>
        </w:numPr>
        <w:spacing w:after="60" w:line="240" w:lineRule="auto"/>
        <w:jc w:val="both"/>
        <w:rPr>
          <w:rFonts w:ascii="Times New Roman" w:hAnsi="Times New Roman" w:cs="Times New Roman"/>
        </w:rPr>
      </w:pPr>
      <w:r w:rsidRPr="00C12BFC">
        <w:rPr>
          <w:rFonts w:ascii="Times New Roman" w:eastAsia="Times New Roman" w:hAnsi="Times New Roman" w:cs="Times New Roman"/>
          <w:lang w:eastAsia="ar-SA"/>
        </w:rPr>
        <w:t>Pakkumused avatakse koheselt peale pakkumuste esitamise tähtaja saabumist.</w:t>
      </w:r>
    </w:p>
    <w:p w14:paraId="0D0A3FD4" w14:textId="77777777" w:rsidR="009D3D2F" w:rsidRPr="00C12BFC" w:rsidRDefault="009D3D2F" w:rsidP="00C12BFC">
      <w:pPr>
        <w:numPr>
          <w:ilvl w:val="1"/>
          <w:numId w:val="3"/>
        </w:numPr>
        <w:tabs>
          <w:tab w:val="left" w:pos="864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Pakkumus peab olema allkirjastatud pakkuja esindusõigusega isiku poolt.</w:t>
      </w:r>
    </w:p>
    <w:p w14:paraId="5D3F6634" w14:textId="77777777" w:rsidR="009D3D2F" w:rsidRPr="00C12BFC" w:rsidRDefault="009D3D2F" w:rsidP="00C12BFC">
      <w:pPr>
        <w:numPr>
          <w:ilvl w:val="1"/>
          <w:numId w:val="3"/>
        </w:numPr>
        <w:tabs>
          <w:tab w:val="left" w:pos="864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Pakkumus ning sellega seotud dokumendid tuleb esitada elektrooniliselt e-riigihan</w:t>
      </w:r>
      <w:r w:rsidRPr="00C12BFC">
        <w:rPr>
          <w:rFonts w:ascii="Times New Roman" w:eastAsia="Times New Roman" w:hAnsi="Times New Roman" w:cs="Times New Roman"/>
          <w:lang w:eastAsia="ar-SA"/>
        </w:rPr>
        <w:softHyphen/>
        <w:t>gete keskkonnas vastavalt e-riigihangete keskkonna juhistele</w:t>
      </w:r>
    </w:p>
    <w:p w14:paraId="6440CFF3" w14:textId="3E76230A" w:rsidR="009D3D2F" w:rsidRPr="00C12BFC" w:rsidRDefault="009D3D2F" w:rsidP="00C12BFC">
      <w:pPr>
        <w:numPr>
          <w:ilvl w:val="1"/>
          <w:numId w:val="3"/>
        </w:numPr>
        <w:tabs>
          <w:tab w:val="left" w:pos="864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Hankija eelistab e-riigihangete keskkonna kaudu esitatavate pakkumuse dokumen</w:t>
      </w:r>
      <w:r w:rsidRPr="00C12BFC">
        <w:rPr>
          <w:rFonts w:ascii="Times New Roman" w:eastAsia="Times New Roman" w:hAnsi="Times New Roman" w:cs="Times New Roman"/>
          <w:lang w:eastAsia="ar-SA"/>
        </w:rPr>
        <w:softHyphen/>
        <w:t xml:space="preserve">tide osas </w:t>
      </w:r>
      <w:proofErr w:type="spellStart"/>
      <w:r w:rsidRPr="00C12BFC">
        <w:rPr>
          <w:rFonts w:ascii="Times New Roman" w:eastAsia="Times New Roman" w:hAnsi="Times New Roman" w:cs="Times New Roman"/>
          <w:lang w:eastAsia="ar-SA"/>
        </w:rPr>
        <w:t>pdf</w:t>
      </w:r>
      <w:proofErr w:type="spellEnd"/>
      <w:r w:rsidRPr="00C12BFC">
        <w:rPr>
          <w:rFonts w:ascii="Times New Roman" w:eastAsia="Times New Roman" w:hAnsi="Times New Roman" w:cs="Times New Roman"/>
          <w:lang w:eastAsia="ar-SA"/>
        </w:rPr>
        <w:t xml:space="preserve"> (</w:t>
      </w:r>
      <w:proofErr w:type="spellStart"/>
      <w:r w:rsidRPr="00C12BFC">
        <w:rPr>
          <w:rFonts w:ascii="Times New Roman" w:eastAsia="Times New Roman" w:hAnsi="Times New Roman" w:cs="Times New Roman"/>
          <w:lang w:eastAsia="ar-SA"/>
        </w:rPr>
        <w:t>Portable</w:t>
      </w:r>
      <w:proofErr w:type="spellEnd"/>
      <w:r w:rsidRPr="00C12BFC">
        <w:rPr>
          <w:rFonts w:ascii="Times New Roman" w:eastAsia="Times New Roman" w:hAnsi="Times New Roman" w:cs="Times New Roman"/>
          <w:lang w:eastAsia="ar-SA"/>
        </w:rPr>
        <w:t xml:space="preserve"> Document </w:t>
      </w:r>
      <w:proofErr w:type="spellStart"/>
      <w:r w:rsidRPr="00C12BFC">
        <w:rPr>
          <w:rFonts w:ascii="Times New Roman" w:eastAsia="Times New Roman" w:hAnsi="Times New Roman" w:cs="Times New Roman"/>
          <w:lang w:eastAsia="ar-SA"/>
        </w:rPr>
        <w:t>Format</w:t>
      </w:r>
      <w:proofErr w:type="spellEnd"/>
      <w:r w:rsidRPr="00C12BFC">
        <w:rPr>
          <w:rFonts w:ascii="Times New Roman" w:eastAsia="Times New Roman" w:hAnsi="Times New Roman" w:cs="Times New Roman"/>
          <w:lang w:eastAsia="ar-SA"/>
        </w:rPr>
        <w:t>) formaati, kuid aktsepteerib ka Microsoft Office formaate.</w:t>
      </w:r>
    </w:p>
    <w:p w14:paraId="25768F2C" w14:textId="77777777" w:rsidR="009D3D2F" w:rsidRPr="00C12BFC" w:rsidRDefault="009D3D2F" w:rsidP="00C12BFC">
      <w:pPr>
        <w:numPr>
          <w:ilvl w:val="1"/>
          <w:numId w:val="3"/>
        </w:numPr>
        <w:tabs>
          <w:tab w:val="left" w:pos="864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Pakkujal ei ole lubatud krüpteerida ega parooliga kaitsta pakkumuse dokumente.</w:t>
      </w:r>
    </w:p>
    <w:p w14:paraId="505F420E" w14:textId="77777777" w:rsidR="009D3D2F" w:rsidRPr="00C12BFC" w:rsidRDefault="009D3D2F" w:rsidP="00C12BFC">
      <w:pPr>
        <w:numPr>
          <w:ilvl w:val="1"/>
          <w:numId w:val="3"/>
        </w:numPr>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lastRenderedPageBreak/>
        <w:t>Pakkuja kannab kõik pakkumuse ettevalmistamisega ning esitamisega seotud kulud.</w:t>
      </w:r>
    </w:p>
    <w:p w14:paraId="71760054" w14:textId="01136BBB" w:rsidR="009D3D2F" w:rsidRDefault="009D3D2F" w:rsidP="00C12BFC">
      <w:pPr>
        <w:numPr>
          <w:ilvl w:val="1"/>
          <w:numId w:val="3"/>
        </w:numPr>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Pakkuja võtab enda kanda pakkumuse hankijale õigeaegse üleandmise kogu riski, kaa</w:t>
      </w:r>
      <w:r w:rsidRPr="00C12BFC">
        <w:rPr>
          <w:rFonts w:ascii="Times New Roman" w:eastAsia="Times New Roman" w:hAnsi="Times New Roman" w:cs="Times New Roman"/>
          <w:lang w:eastAsia="ar-SA"/>
        </w:rPr>
        <w:softHyphen/>
        <w:t>sa arvatud vääramatu jõu (</w:t>
      </w:r>
      <w:proofErr w:type="spellStart"/>
      <w:r w:rsidRPr="00C12BFC">
        <w:rPr>
          <w:rFonts w:ascii="Times New Roman" w:eastAsia="Times New Roman" w:hAnsi="Times New Roman" w:cs="Times New Roman"/>
          <w:lang w:eastAsia="ar-SA"/>
        </w:rPr>
        <w:t>Force</w:t>
      </w:r>
      <w:proofErr w:type="spellEnd"/>
      <w:r w:rsidRPr="00C12BFC">
        <w:rPr>
          <w:rFonts w:ascii="Times New Roman" w:eastAsia="Times New Roman" w:hAnsi="Times New Roman" w:cs="Times New Roman"/>
          <w:lang w:eastAsia="ar-SA"/>
        </w:rPr>
        <w:t xml:space="preserve"> </w:t>
      </w:r>
      <w:proofErr w:type="spellStart"/>
      <w:r w:rsidRPr="00C12BFC">
        <w:rPr>
          <w:rFonts w:ascii="Times New Roman" w:eastAsia="Times New Roman" w:hAnsi="Times New Roman" w:cs="Times New Roman"/>
          <w:lang w:eastAsia="ar-SA"/>
        </w:rPr>
        <w:t>majeure</w:t>
      </w:r>
      <w:proofErr w:type="spellEnd"/>
      <w:r w:rsidRPr="00C12BFC">
        <w:rPr>
          <w:rFonts w:ascii="Times New Roman" w:eastAsia="Times New Roman" w:hAnsi="Times New Roman" w:cs="Times New Roman"/>
          <w:lang w:eastAsia="ar-SA"/>
        </w:rPr>
        <w:t>) toime võimaluse.</w:t>
      </w:r>
    </w:p>
    <w:p w14:paraId="6118A632" w14:textId="68F881DC" w:rsidR="001A2AE6" w:rsidRPr="00C12BFC" w:rsidRDefault="001A2AE6" w:rsidP="00C12BFC">
      <w:pPr>
        <w:numPr>
          <w:ilvl w:val="1"/>
          <w:numId w:val="3"/>
        </w:numPr>
        <w:suppressAutoHyphens/>
        <w:spacing w:after="6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Kui </w:t>
      </w:r>
      <w:bookmarkStart w:id="6" w:name="_Hlk124771066"/>
      <w:r>
        <w:rPr>
          <w:rFonts w:ascii="Times New Roman" w:eastAsia="Times New Roman" w:hAnsi="Times New Roman" w:cs="Times New Roman"/>
          <w:lang w:eastAsia="ar-SA"/>
        </w:rPr>
        <w:t xml:space="preserve">see </w:t>
      </w:r>
      <w:r w:rsidRPr="001A2AE6">
        <w:rPr>
          <w:rFonts w:ascii="Times New Roman" w:eastAsia="Times New Roman" w:hAnsi="Times New Roman" w:cs="Times New Roman"/>
          <w:lang w:eastAsia="ar-SA"/>
        </w:rPr>
        <w:t xml:space="preserve">kvalifikatsiooni </w:t>
      </w:r>
      <w:proofErr w:type="spellStart"/>
      <w:r w:rsidRPr="001A2AE6">
        <w:rPr>
          <w:rFonts w:ascii="Times New Roman" w:eastAsia="Times New Roman" w:hAnsi="Times New Roman" w:cs="Times New Roman"/>
          <w:lang w:eastAsia="ar-SA"/>
        </w:rPr>
        <w:t>tõendamiseks</w:t>
      </w:r>
      <w:proofErr w:type="spellEnd"/>
      <w:r w:rsidRPr="001A2AE6">
        <w:rPr>
          <w:rFonts w:ascii="Times New Roman" w:eastAsia="Times New Roman" w:hAnsi="Times New Roman" w:cs="Times New Roman"/>
          <w:lang w:eastAsia="ar-SA"/>
        </w:rPr>
        <w:t xml:space="preserve"> vajalik ja asjakohane, </w:t>
      </w:r>
      <w:proofErr w:type="spellStart"/>
      <w:r w:rsidRPr="001A2AE6">
        <w:rPr>
          <w:rFonts w:ascii="Times New Roman" w:eastAsia="Times New Roman" w:hAnsi="Times New Roman" w:cs="Times New Roman"/>
          <w:lang w:eastAsia="ar-SA"/>
        </w:rPr>
        <w:t>võib</w:t>
      </w:r>
      <w:proofErr w:type="spellEnd"/>
      <w:r w:rsidRPr="001A2AE6">
        <w:rPr>
          <w:rFonts w:ascii="Times New Roman" w:eastAsia="Times New Roman" w:hAnsi="Times New Roman" w:cs="Times New Roman"/>
          <w:lang w:eastAsia="ar-SA"/>
        </w:rPr>
        <w:t xml:space="preserve"> pakkuja </w:t>
      </w:r>
      <w:proofErr w:type="spellStart"/>
      <w:r w:rsidRPr="001A2AE6">
        <w:rPr>
          <w:rFonts w:ascii="Times New Roman" w:eastAsia="Times New Roman" w:hAnsi="Times New Roman" w:cs="Times New Roman"/>
          <w:lang w:eastAsia="ar-SA"/>
        </w:rPr>
        <w:t>tõendada</w:t>
      </w:r>
      <w:proofErr w:type="spellEnd"/>
      <w:r w:rsidRPr="001A2AE6">
        <w:rPr>
          <w:rFonts w:ascii="Times New Roman" w:eastAsia="Times New Roman" w:hAnsi="Times New Roman" w:cs="Times New Roman"/>
          <w:lang w:eastAsia="ar-SA"/>
        </w:rPr>
        <w:t xml:space="preserve"> vastavust kvalifitseerimistingimustele hankelepingu </w:t>
      </w:r>
      <w:proofErr w:type="spellStart"/>
      <w:r w:rsidRPr="001A2AE6">
        <w:rPr>
          <w:rFonts w:ascii="Times New Roman" w:eastAsia="Times New Roman" w:hAnsi="Times New Roman" w:cs="Times New Roman"/>
          <w:lang w:eastAsia="ar-SA"/>
        </w:rPr>
        <w:t>täitmise</w:t>
      </w:r>
      <w:proofErr w:type="spellEnd"/>
      <w:r w:rsidRPr="001A2AE6">
        <w:rPr>
          <w:rFonts w:ascii="Times New Roman" w:eastAsia="Times New Roman" w:hAnsi="Times New Roman" w:cs="Times New Roman"/>
          <w:lang w:eastAsia="ar-SA"/>
        </w:rPr>
        <w:t xml:space="preserve"> raames lisaks oma vahenditele ka teise </w:t>
      </w:r>
      <w:proofErr w:type="spellStart"/>
      <w:r w:rsidRPr="001A2AE6">
        <w:rPr>
          <w:rFonts w:ascii="Times New Roman" w:eastAsia="Times New Roman" w:hAnsi="Times New Roman" w:cs="Times New Roman"/>
          <w:lang w:eastAsia="ar-SA"/>
        </w:rPr>
        <w:t>ettevõtja</w:t>
      </w:r>
      <w:proofErr w:type="spellEnd"/>
      <w:r w:rsidRPr="001A2AE6">
        <w:rPr>
          <w:rFonts w:ascii="Times New Roman" w:eastAsia="Times New Roman" w:hAnsi="Times New Roman" w:cs="Times New Roman"/>
          <w:lang w:eastAsia="ar-SA"/>
        </w:rPr>
        <w:t xml:space="preserve"> vahendite alusel. Sellisel juhul esitab pakkuja hankepassis </w:t>
      </w:r>
      <w:proofErr w:type="spellStart"/>
      <w:r w:rsidRPr="001A2AE6">
        <w:rPr>
          <w:rFonts w:ascii="Times New Roman" w:eastAsia="Times New Roman" w:hAnsi="Times New Roman" w:cs="Times New Roman"/>
          <w:lang w:eastAsia="ar-SA"/>
        </w:rPr>
        <w:t>nõutud</w:t>
      </w:r>
      <w:proofErr w:type="spellEnd"/>
      <w:r w:rsidRPr="001A2AE6">
        <w:rPr>
          <w:rFonts w:ascii="Times New Roman" w:eastAsia="Times New Roman" w:hAnsi="Times New Roman" w:cs="Times New Roman"/>
          <w:lang w:eastAsia="ar-SA"/>
        </w:rPr>
        <w:t xml:space="preserve"> ulatuses andmed </w:t>
      </w:r>
      <w:proofErr w:type="spellStart"/>
      <w:r w:rsidRPr="001A2AE6">
        <w:rPr>
          <w:rFonts w:ascii="Times New Roman" w:eastAsia="Times New Roman" w:hAnsi="Times New Roman" w:cs="Times New Roman"/>
          <w:lang w:eastAsia="ar-SA"/>
        </w:rPr>
        <w:t>ettevõtjate</w:t>
      </w:r>
      <w:proofErr w:type="spellEnd"/>
      <w:r w:rsidRPr="001A2AE6">
        <w:rPr>
          <w:rFonts w:ascii="Times New Roman" w:eastAsia="Times New Roman" w:hAnsi="Times New Roman" w:cs="Times New Roman"/>
          <w:lang w:eastAsia="ar-SA"/>
        </w:rPr>
        <w:t xml:space="preserve"> kohta, kelle vahenditele tuginetakse; </w:t>
      </w:r>
      <w:proofErr w:type="spellStart"/>
      <w:r w:rsidRPr="001A2AE6">
        <w:rPr>
          <w:rFonts w:ascii="Times New Roman" w:eastAsia="Times New Roman" w:hAnsi="Times New Roman" w:cs="Times New Roman"/>
          <w:lang w:eastAsia="ar-SA"/>
        </w:rPr>
        <w:t>ettevõtja</w:t>
      </w:r>
      <w:proofErr w:type="spellEnd"/>
      <w:r w:rsidRPr="001A2AE6">
        <w:rPr>
          <w:rFonts w:ascii="Times New Roman" w:eastAsia="Times New Roman" w:hAnsi="Times New Roman" w:cs="Times New Roman"/>
          <w:lang w:eastAsia="ar-SA"/>
        </w:rPr>
        <w:t>(te) hankepass(id), kelle vahenditele tuginetakse.</w:t>
      </w:r>
      <w:bookmarkEnd w:id="6"/>
    </w:p>
    <w:p w14:paraId="394ADBF4" w14:textId="7399D4D2" w:rsidR="00451B1F" w:rsidRPr="00C12BFC" w:rsidRDefault="00451B1F" w:rsidP="00C12BFC">
      <w:pPr>
        <w:pStyle w:val="Loendilik"/>
        <w:numPr>
          <w:ilvl w:val="1"/>
          <w:numId w:val="3"/>
        </w:numPr>
        <w:autoSpaceDE w:val="0"/>
        <w:autoSpaceDN w:val="0"/>
        <w:adjustRightInd w:val="0"/>
        <w:spacing w:after="60" w:line="240" w:lineRule="auto"/>
        <w:jc w:val="both"/>
        <w:outlineLvl w:val="2"/>
        <w:rPr>
          <w:rFonts w:ascii="Times New Roman" w:hAnsi="Times New Roman" w:cs="Times New Roman"/>
          <w:b/>
          <w:iCs/>
        </w:rPr>
      </w:pPr>
      <w:r w:rsidRPr="00C12BFC">
        <w:rPr>
          <w:rFonts w:ascii="Times New Roman" w:eastAsia="Times New Roman" w:hAnsi="Times New Roman" w:cs="Times New Roman"/>
          <w:lang w:eastAsia="ar-SA"/>
        </w:rPr>
        <w:t xml:space="preserve">Pakkumus peab olema jõus minimaalselt </w:t>
      </w:r>
      <w:r w:rsidR="00311733" w:rsidRPr="00C12BFC">
        <w:rPr>
          <w:rFonts w:ascii="Times New Roman" w:eastAsia="Times New Roman" w:hAnsi="Times New Roman" w:cs="Times New Roman"/>
          <w:bCs/>
          <w:lang w:eastAsia="ar-SA"/>
        </w:rPr>
        <w:t>3 kuud</w:t>
      </w:r>
      <w:r w:rsidRPr="00C12BFC">
        <w:rPr>
          <w:rFonts w:ascii="Times New Roman" w:eastAsia="Times New Roman" w:hAnsi="Times New Roman" w:cs="Times New Roman"/>
          <w:bCs/>
          <w:lang w:eastAsia="ar-SA"/>
        </w:rPr>
        <w:t xml:space="preserve"> </w:t>
      </w:r>
      <w:r w:rsidRPr="00C12BFC">
        <w:rPr>
          <w:rFonts w:ascii="Times New Roman" w:eastAsia="Times New Roman" w:hAnsi="Times New Roman" w:cs="Times New Roman"/>
          <w:lang w:eastAsia="ar-SA"/>
        </w:rPr>
        <w:t>pakkumuste esitamise tähtpäevast arvates.</w:t>
      </w:r>
    </w:p>
    <w:p w14:paraId="75941F16" w14:textId="77777777" w:rsidR="00B74A3F" w:rsidRDefault="00B74A3F" w:rsidP="00B74A3F">
      <w:pPr>
        <w:pStyle w:val="Loendilik"/>
        <w:numPr>
          <w:ilvl w:val="1"/>
          <w:numId w:val="3"/>
        </w:numPr>
        <w:spacing w:line="240" w:lineRule="auto"/>
        <w:jc w:val="both"/>
        <w:rPr>
          <w:rFonts w:ascii="Times New Roman" w:hAnsi="Times New Roman" w:cs="Times New Roman"/>
          <w:bCs/>
          <w:iCs/>
        </w:rPr>
      </w:pPr>
      <w:r w:rsidRPr="00AB6331">
        <w:rPr>
          <w:rFonts w:ascii="Times New Roman" w:hAnsi="Times New Roman" w:cs="Times New Roman"/>
          <w:bCs/>
          <w:iCs/>
        </w:rPr>
        <w:t>Pakkumuse esitamisega pakkuja</w:t>
      </w:r>
      <w:r>
        <w:rPr>
          <w:rFonts w:ascii="Times New Roman" w:hAnsi="Times New Roman" w:cs="Times New Roman"/>
          <w:bCs/>
          <w:iCs/>
        </w:rPr>
        <w:t>:</w:t>
      </w:r>
    </w:p>
    <w:p w14:paraId="6F86626A" w14:textId="7A762992" w:rsidR="00744B87" w:rsidRDefault="00744B87" w:rsidP="00B74A3F">
      <w:pPr>
        <w:pStyle w:val="Loendilik"/>
        <w:numPr>
          <w:ilvl w:val="2"/>
          <w:numId w:val="3"/>
        </w:numPr>
        <w:spacing w:line="240" w:lineRule="auto"/>
        <w:jc w:val="both"/>
        <w:rPr>
          <w:rFonts w:ascii="Times New Roman" w:hAnsi="Times New Roman" w:cs="Times New Roman"/>
          <w:bCs/>
          <w:iCs/>
        </w:rPr>
      </w:pPr>
      <w:r w:rsidRPr="00B74A3F">
        <w:rPr>
          <w:rFonts w:ascii="Times New Roman" w:hAnsi="Times New Roman" w:cs="Times New Roman"/>
          <w:bCs/>
          <w:iCs/>
        </w:rPr>
        <w:t>kinnitab, et pakkumus vastab hanke alusdokumentides nõutule ja vajadusel on samaväärsus selgitatud ja tõendid samaväärsuse kohta lisatud. Iga viidet, mille hankija teeb riigihanke alusdokumentides mõnele RHS-i § 88 lõikes 2 nimetatud alusele (standardile, tehnilisele tunnustusele, tehnilisele kontrollisüsteemile vms) kui pakkumuse tehnilise kirjelduse vastavuse kriteeriumile,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w:t>
      </w:r>
    </w:p>
    <w:p w14:paraId="06CD4511" w14:textId="77777777" w:rsidR="00B74A3F" w:rsidRPr="00AB6331" w:rsidRDefault="00B74A3F" w:rsidP="00B74A3F">
      <w:pPr>
        <w:pStyle w:val="Loendilik"/>
        <w:numPr>
          <w:ilvl w:val="2"/>
          <w:numId w:val="3"/>
        </w:numPr>
        <w:spacing w:line="240" w:lineRule="auto"/>
        <w:jc w:val="both"/>
        <w:rPr>
          <w:rFonts w:ascii="Times New Roman" w:hAnsi="Times New Roman" w:cs="Times New Roman"/>
          <w:bCs/>
          <w:iCs/>
        </w:rPr>
      </w:pPr>
      <w:bookmarkStart w:id="7" w:name="_Hlk124771213"/>
      <w:r w:rsidRPr="00AB6331">
        <w:rPr>
          <w:rFonts w:ascii="Times New Roman" w:hAnsi="Times New Roman" w:cs="Times New Roman"/>
          <w:bCs/>
          <w:iCs/>
        </w:rPr>
        <w:t xml:space="preserve">kinnitab, et pakkumus on esitatud kõiki riigihanke alusdokumentides esitatud tingimusi üle võttes. </w:t>
      </w:r>
    </w:p>
    <w:p w14:paraId="0BDF590C" w14:textId="079D9D61" w:rsidR="00B74A3F" w:rsidRPr="00AB6331" w:rsidRDefault="00B74A3F" w:rsidP="00B74A3F">
      <w:pPr>
        <w:pStyle w:val="Loendilik"/>
        <w:numPr>
          <w:ilvl w:val="2"/>
          <w:numId w:val="3"/>
        </w:numPr>
        <w:spacing w:line="240" w:lineRule="auto"/>
        <w:jc w:val="both"/>
        <w:rPr>
          <w:rFonts w:ascii="Times New Roman" w:hAnsi="Times New Roman" w:cs="Times New Roman"/>
          <w:bCs/>
          <w:iCs/>
        </w:rPr>
      </w:pPr>
      <w:bookmarkStart w:id="8" w:name="_Hlk124771261"/>
      <w:bookmarkEnd w:id="7"/>
      <w:r w:rsidRPr="00AB6331">
        <w:rPr>
          <w:rFonts w:ascii="Times New Roman" w:hAnsi="Times New Roman" w:cs="Times New Roman"/>
          <w:bCs/>
          <w:iCs/>
        </w:rPr>
        <w:t>kinnitab, et on tutvunud riigihanke alusdokumentidega ning nõustub täielikult Hankija esitatud tingimustega. Kinnitab, et talle oli antud võimalus saada täiendavat informatsiooni riigihanke alusdokumentide kohta ja tutvuda riigihanke objekti(de)</w:t>
      </w:r>
      <w:proofErr w:type="spellStart"/>
      <w:r w:rsidRPr="00AB6331">
        <w:rPr>
          <w:rFonts w:ascii="Times New Roman" w:hAnsi="Times New Roman" w:cs="Times New Roman"/>
          <w:bCs/>
          <w:iCs/>
        </w:rPr>
        <w:t>ga</w:t>
      </w:r>
      <w:proofErr w:type="spellEnd"/>
      <w:r w:rsidRPr="00AB6331">
        <w:rPr>
          <w:rFonts w:ascii="Times New Roman" w:hAnsi="Times New Roman" w:cs="Times New Roman"/>
          <w:bCs/>
          <w:iCs/>
        </w:rPr>
        <w:t>, on teadlikud Hankija soovidest ning on arvestanud kõikide tingimustega, mis võivad mõjutada pakkumuse maksumust.</w:t>
      </w:r>
      <w:r w:rsidR="00BE74A1">
        <w:rPr>
          <w:rFonts w:ascii="Times New Roman" w:hAnsi="Times New Roman" w:cs="Times New Roman"/>
          <w:bCs/>
          <w:iCs/>
        </w:rPr>
        <w:t xml:space="preserve"> Enne pakkumuse esitamist on pakkujatel võimalus </w:t>
      </w:r>
      <w:r w:rsidR="00BE74A1" w:rsidRPr="005159A5">
        <w:rPr>
          <w:rFonts w:ascii="Times New Roman" w:hAnsi="Times New Roman" w:cs="Times New Roman"/>
          <w:bCs/>
          <w:iCs/>
        </w:rPr>
        <w:t>hankelepingu täitmise kohaga kohapeal tutvuda. Kontaktisik:</w:t>
      </w:r>
      <w:r w:rsidR="005159A5" w:rsidRPr="005159A5">
        <w:rPr>
          <w:rFonts w:ascii="Times New Roman" w:hAnsi="Times New Roman" w:cs="Times New Roman"/>
          <w:bCs/>
          <w:iCs/>
        </w:rPr>
        <w:t xml:space="preserve"> Kristjan Meister, juhatuse liige, +37256569766, </w:t>
      </w:r>
      <w:hyperlink r:id="rId10" w:history="1">
        <w:r w:rsidR="005159A5" w:rsidRPr="00BC3B3F">
          <w:rPr>
            <w:rStyle w:val="Hperlink"/>
            <w:rFonts w:ascii="Times New Roman" w:hAnsi="Times New Roman" w:cs="Times New Roman"/>
            <w:bCs/>
            <w:iCs/>
          </w:rPr>
          <w:t>rongu.vabatahtlik@elva.ee</w:t>
        </w:r>
      </w:hyperlink>
      <w:r w:rsidR="005159A5">
        <w:rPr>
          <w:rFonts w:ascii="Times New Roman" w:hAnsi="Times New Roman" w:cs="Times New Roman"/>
          <w:bCs/>
          <w:iCs/>
          <w:color w:val="FF0000"/>
        </w:rPr>
        <w:t xml:space="preserve"> </w:t>
      </w:r>
    </w:p>
    <w:p w14:paraId="1267D9DC" w14:textId="77777777" w:rsidR="00B74A3F" w:rsidRDefault="00B74A3F" w:rsidP="00B74A3F">
      <w:pPr>
        <w:pStyle w:val="Loendilik"/>
        <w:numPr>
          <w:ilvl w:val="2"/>
          <w:numId w:val="3"/>
        </w:numPr>
        <w:spacing w:line="240" w:lineRule="auto"/>
        <w:jc w:val="both"/>
        <w:rPr>
          <w:rFonts w:ascii="Times New Roman" w:hAnsi="Times New Roman" w:cs="Times New Roman"/>
          <w:bCs/>
          <w:iCs/>
        </w:rPr>
      </w:pPr>
      <w:bookmarkStart w:id="9" w:name="_Hlk124771291"/>
      <w:bookmarkEnd w:id="8"/>
      <w:r w:rsidRPr="00AB6331">
        <w:rPr>
          <w:rFonts w:ascii="Times New Roman" w:hAnsi="Times New Roman" w:cs="Times New Roman"/>
          <w:bCs/>
          <w:iCs/>
        </w:rPr>
        <w:t>kinnitab, et pakkumuse koostamisel on arvesse võetud kõik käesoleva riigihanke teostamiseks ja hankelepingu eesmärgi saavutamiseks vajalikud töövõtja tööd, teenused, tegevused ja toimingud, kaasa arvatud need, mis ei ole otseselt kirjeldatud riigihanke alusdokumentides ja selle lisades, kuid mis on tavapäraselt vajalikud nõuetekohase tulemuse saavutamiseks.</w:t>
      </w:r>
    </w:p>
    <w:p w14:paraId="24D5A180" w14:textId="77777777" w:rsidR="00AC40D1" w:rsidRPr="00AC40D1" w:rsidRDefault="00AC40D1" w:rsidP="00AC40D1">
      <w:pPr>
        <w:pStyle w:val="Loendilik"/>
        <w:numPr>
          <w:ilvl w:val="2"/>
          <w:numId w:val="3"/>
        </w:numPr>
        <w:rPr>
          <w:rFonts w:ascii="Times New Roman" w:hAnsi="Times New Roman" w:cs="Times New Roman"/>
          <w:bCs/>
          <w:iCs/>
        </w:rPr>
      </w:pPr>
      <w:r w:rsidRPr="00AC40D1">
        <w:rPr>
          <w:rFonts w:ascii="Times New Roman" w:hAnsi="Times New Roman" w:cs="Times New Roman"/>
          <w:bCs/>
          <w:iCs/>
        </w:rPr>
        <w:t>lähtudes riigihanke alusdokumentides esitatud kvaliteedinõuetest ning muudest tingimustest, kohustub teostama riigihanke objektiks olevad tööd pakkumuse maksumuse tabelis toodud maksumusega.</w:t>
      </w:r>
    </w:p>
    <w:p w14:paraId="727D7FB9" w14:textId="4214C1AC" w:rsidR="00AC40D1" w:rsidRPr="00AC40D1" w:rsidRDefault="00AC40D1" w:rsidP="00AC40D1">
      <w:pPr>
        <w:pStyle w:val="Loendilik"/>
        <w:numPr>
          <w:ilvl w:val="2"/>
          <w:numId w:val="3"/>
        </w:numPr>
        <w:rPr>
          <w:rFonts w:ascii="Times New Roman" w:hAnsi="Times New Roman" w:cs="Times New Roman"/>
          <w:bCs/>
          <w:iCs/>
        </w:rPr>
      </w:pPr>
      <w:r w:rsidRPr="00AC40D1">
        <w:rPr>
          <w:rFonts w:ascii="Times New Roman" w:hAnsi="Times New Roman" w:cs="Times New Roman"/>
          <w:bCs/>
          <w:iCs/>
        </w:rPr>
        <w:t xml:space="preserve">kinnitab, et pakkumuse koosseisus esitatud pakkumuse maksumuse tabel on nõuetekohaselt täidetud ning kooskõlas </w:t>
      </w:r>
      <w:proofErr w:type="spellStart"/>
      <w:r w:rsidRPr="00AC40D1">
        <w:rPr>
          <w:rFonts w:ascii="Times New Roman" w:hAnsi="Times New Roman" w:cs="Times New Roman"/>
          <w:bCs/>
          <w:iCs/>
        </w:rPr>
        <w:t>eRHR</w:t>
      </w:r>
      <w:proofErr w:type="spellEnd"/>
      <w:r w:rsidRPr="00AC40D1">
        <w:rPr>
          <w:rFonts w:ascii="Times New Roman" w:hAnsi="Times New Roman" w:cs="Times New Roman"/>
          <w:bCs/>
          <w:iCs/>
        </w:rPr>
        <w:t xml:space="preserve"> kaudu </w:t>
      </w:r>
      <w:proofErr w:type="spellStart"/>
      <w:r w:rsidRPr="00AC40D1">
        <w:rPr>
          <w:rFonts w:ascii="Times New Roman" w:hAnsi="Times New Roman" w:cs="Times New Roman"/>
          <w:bCs/>
          <w:iCs/>
        </w:rPr>
        <w:t>eRHR</w:t>
      </w:r>
      <w:proofErr w:type="spellEnd"/>
      <w:r w:rsidRPr="00AC40D1">
        <w:rPr>
          <w:rFonts w:ascii="Times New Roman" w:hAnsi="Times New Roman" w:cs="Times New Roman"/>
          <w:bCs/>
          <w:iCs/>
        </w:rPr>
        <w:t xml:space="preserve">-s oleval maksumuse vormil esitatud pakkumuse maksumusega. </w:t>
      </w:r>
    </w:p>
    <w:p w14:paraId="21D6915E" w14:textId="77777777" w:rsidR="00B74A3F" w:rsidRDefault="00B74A3F" w:rsidP="00B74A3F">
      <w:pPr>
        <w:pStyle w:val="Loendilik"/>
        <w:numPr>
          <w:ilvl w:val="2"/>
          <w:numId w:val="3"/>
        </w:numPr>
        <w:spacing w:line="240" w:lineRule="auto"/>
        <w:jc w:val="both"/>
        <w:rPr>
          <w:rFonts w:ascii="Times New Roman" w:hAnsi="Times New Roman" w:cs="Times New Roman"/>
          <w:bCs/>
          <w:iCs/>
        </w:rPr>
      </w:pPr>
      <w:bookmarkStart w:id="10" w:name="_Hlk124771334"/>
      <w:bookmarkEnd w:id="9"/>
      <w:r>
        <w:rPr>
          <w:rFonts w:ascii="Times New Roman" w:hAnsi="Times New Roman" w:cs="Times New Roman"/>
          <w:bCs/>
          <w:iCs/>
        </w:rPr>
        <w:t>kinnitab, et neil on kõik võimalused ja vahendid eelnimetatud riigihanke nõuetekohaseks teostamiseks.</w:t>
      </w:r>
    </w:p>
    <w:p w14:paraId="3F938922" w14:textId="77777777" w:rsidR="00B74A3F" w:rsidRPr="00AB6331" w:rsidRDefault="00B74A3F" w:rsidP="00B74A3F">
      <w:pPr>
        <w:pStyle w:val="Loendilik"/>
        <w:numPr>
          <w:ilvl w:val="2"/>
          <w:numId w:val="3"/>
        </w:numPr>
        <w:spacing w:line="240" w:lineRule="auto"/>
        <w:jc w:val="both"/>
        <w:rPr>
          <w:rFonts w:ascii="Times New Roman" w:hAnsi="Times New Roman" w:cs="Times New Roman"/>
          <w:bCs/>
          <w:iCs/>
        </w:rPr>
      </w:pPr>
      <w:bookmarkStart w:id="11" w:name="_Hlk124771344"/>
      <w:bookmarkEnd w:id="10"/>
      <w:r>
        <w:rPr>
          <w:rFonts w:ascii="Times New Roman" w:hAnsi="Times New Roman" w:cs="Times New Roman"/>
          <w:bCs/>
          <w:iCs/>
        </w:rPr>
        <w:t>kinnitab, et hankelepingu täitmisele kaasatud alltöövõtjatel puuduvad riigihangete seaduses § 95 lõikes 1 sätestatud kõrvaldamise alused.</w:t>
      </w:r>
    </w:p>
    <w:p w14:paraId="2D3783FB" w14:textId="79619A2E" w:rsidR="00CA4F57" w:rsidRDefault="00B74A3F" w:rsidP="00CA4F57">
      <w:pPr>
        <w:pStyle w:val="Loendilik"/>
        <w:numPr>
          <w:ilvl w:val="2"/>
          <w:numId w:val="3"/>
        </w:numPr>
        <w:spacing w:line="240" w:lineRule="auto"/>
        <w:jc w:val="both"/>
        <w:rPr>
          <w:rFonts w:ascii="Times New Roman" w:hAnsi="Times New Roman" w:cs="Times New Roman"/>
          <w:bCs/>
          <w:iCs/>
        </w:rPr>
      </w:pPr>
      <w:bookmarkStart w:id="12" w:name="_Hlk124771353"/>
      <w:bookmarkEnd w:id="11"/>
      <w:r w:rsidRPr="00AB6331">
        <w:rPr>
          <w:rFonts w:ascii="Times New Roman" w:hAnsi="Times New Roman" w:cs="Times New Roman"/>
          <w:bCs/>
          <w:iCs/>
        </w:rPr>
        <w:t>kinnitab, et alltöövõtjate kaasamisel järgitakse RHS §-s 122 sätestatut.</w:t>
      </w:r>
    </w:p>
    <w:p w14:paraId="4B82BF52" w14:textId="0A28C84B" w:rsidR="00081AB2" w:rsidRDefault="00081AB2" w:rsidP="00CA4F57">
      <w:pPr>
        <w:pStyle w:val="Loendilik"/>
        <w:numPr>
          <w:ilvl w:val="2"/>
          <w:numId w:val="3"/>
        </w:numPr>
        <w:spacing w:line="240" w:lineRule="auto"/>
        <w:jc w:val="both"/>
        <w:rPr>
          <w:rFonts w:ascii="Times New Roman" w:hAnsi="Times New Roman" w:cs="Times New Roman"/>
          <w:bCs/>
          <w:iCs/>
        </w:rPr>
      </w:pPr>
      <w:r>
        <w:rPr>
          <w:rFonts w:ascii="Times New Roman" w:hAnsi="Times New Roman" w:cs="Times New Roman"/>
          <w:bCs/>
          <w:iCs/>
        </w:rPr>
        <w:t>tuginevate isikute andmed ja hankepassid esitatakse taotluse/pakkumusega.</w:t>
      </w:r>
    </w:p>
    <w:p w14:paraId="240949A0" w14:textId="77777777" w:rsidR="00033D71" w:rsidRDefault="00033D71" w:rsidP="00033D71">
      <w:pPr>
        <w:pStyle w:val="Loendilik"/>
        <w:spacing w:line="240" w:lineRule="auto"/>
        <w:ind w:left="1440"/>
        <w:jc w:val="both"/>
        <w:rPr>
          <w:rFonts w:ascii="Times New Roman" w:hAnsi="Times New Roman" w:cs="Times New Roman"/>
          <w:bCs/>
          <w:iCs/>
        </w:rPr>
      </w:pPr>
    </w:p>
    <w:p w14:paraId="658ABA45" w14:textId="77777777" w:rsidR="00AC40D1" w:rsidRPr="00033D71" w:rsidRDefault="00AC40D1" w:rsidP="00033D71">
      <w:pPr>
        <w:pStyle w:val="Loendilik"/>
        <w:spacing w:line="240" w:lineRule="auto"/>
        <w:ind w:left="1440"/>
        <w:jc w:val="both"/>
        <w:rPr>
          <w:rFonts w:ascii="Times New Roman" w:hAnsi="Times New Roman" w:cs="Times New Roman"/>
          <w:bCs/>
          <w:iCs/>
        </w:rPr>
      </w:pPr>
    </w:p>
    <w:bookmarkEnd w:id="12"/>
    <w:p w14:paraId="25051FE5" w14:textId="77777777" w:rsidR="005307C5" w:rsidRPr="00C12BFC" w:rsidRDefault="005307C5" w:rsidP="00C12BFC">
      <w:pPr>
        <w:pStyle w:val="Default"/>
        <w:numPr>
          <w:ilvl w:val="0"/>
          <w:numId w:val="3"/>
        </w:numPr>
        <w:jc w:val="both"/>
        <w:rPr>
          <w:b/>
          <w:bCs/>
          <w:color w:val="auto"/>
          <w:sz w:val="22"/>
          <w:szCs w:val="22"/>
        </w:rPr>
      </w:pPr>
      <w:r w:rsidRPr="00C12BFC">
        <w:rPr>
          <w:b/>
          <w:bCs/>
          <w:color w:val="auto"/>
          <w:sz w:val="22"/>
          <w:szCs w:val="22"/>
        </w:rPr>
        <w:t>Pakkumusele esitatavad nõuded</w:t>
      </w:r>
    </w:p>
    <w:p w14:paraId="50A560C4" w14:textId="77777777" w:rsidR="005307C5" w:rsidRPr="00C12BFC" w:rsidRDefault="005307C5"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Pakkuja esitatud maksumus peab sisaldama kõiki alusdokumentides ja selle lisades kirjeldatud teenuse osutamiseks tehtavaid kulutusi.</w:t>
      </w:r>
    </w:p>
    <w:p w14:paraId="429475B9" w14:textId="0CF8F9DD" w:rsidR="00311733" w:rsidRPr="00C12BFC" w:rsidRDefault="005307C5" w:rsidP="00C12BFC">
      <w:pPr>
        <w:numPr>
          <w:ilvl w:val="1"/>
          <w:numId w:val="3"/>
        </w:numPr>
        <w:tabs>
          <w:tab w:val="left" w:pos="6480"/>
        </w:tabs>
        <w:suppressAutoHyphens/>
        <w:spacing w:after="60" w:line="240" w:lineRule="auto"/>
        <w:jc w:val="both"/>
        <w:rPr>
          <w:rFonts w:ascii="Times New Roman" w:eastAsia="Times New Roman" w:hAnsi="Times New Roman" w:cs="Times New Roman"/>
          <w:lang w:eastAsia="ar-SA"/>
        </w:rPr>
      </w:pPr>
      <w:r w:rsidRPr="00C12BFC">
        <w:rPr>
          <w:rFonts w:ascii="Times New Roman" w:eastAsia="Times New Roman" w:hAnsi="Times New Roman" w:cs="Times New Roman"/>
          <w:lang w:eastAsia="ar-SA"/>
        </w:rPr>
        <w:t>Pakkumus peab vastama kõikidele alusdokumentides esitatud vastavustingimustele.</w:t>
      </w:r>
    </w:p>
    <w:p w14:paraId="7067AA55" w14:textId="77777777" w:rsidR="003966AF" w:rsidRDefault="003966AF" w:rsidP="003966AF">
      <w:pPr>
        <w:pStyle w:val="Loendilik"/>
        <w:numPr>
          <w:ilvl w:val="1"/>
          <w:numId w:val="3"/>
        </w:numPr>
        <w:rPr>
          <w:rFonts w:ascii="Times New Roman" w:eastAsia="Times New Roman" w:hAnsi="Times New Roman" w:cs="Times New Roman"/>
          <w:lang w:eastAsia="ar-SA"/>
        </w:rPr>
      </w:pPr>
      <w:r w:rsidRPr="003966AF">
        <w:rPr>
          <w:rFonts w:ascii="Times New Roman" w:eastAsia="Times New Roman" w:hAnsi="Times New Roman" w:cs="Times New Roman"/>
          <w:lang w:eastAsia="ar-SA"/>
        </w:rPr>
        <w:t xml:space="preserve">Teise ettevõtja vahenditele tuginemisel või alltöövõtja kasutamisel, kontrollib hankija, kas teisel ettevõtjal või alltöövõtjal esinevad riigihangete seaduses sätestatud kõrvaldamise alused </w:t>
      </w:r>
      <w:r w:rsidRPr="003966AF">
        <w:rPr>
          <w:rFonts w:ascii="Times New Roman" w:eastAsia="Times New Roman" w:hAnsi="Times New Roman" w:cs="Times New Roman"/>
          <w:lang w:eastAsia="ar-SA"/>
        </w:rPr>
        <w:lastRenderedPageBreak/>
        <w:t>ja kas ta vastab kvalifitseerimise tingimustele, mille osas pakkuja on tema vahenditele tuginenud. Kui teisel ettevõtjal esinevad hankemenetlusest kõrvaldamise alused, peab pakkuja hankija nõudmisel sellise ettevõtja asendama.</w:t>
      </w:r>
    </w:p>
    <w:p w14:paraId="3456AD13" w14:textId="77777777" w:rsidR="003966AF" w:rsidRDefault="00451B1F" w:rsidP="003966AF">
      <w:pPr>
        <w:pStyle w:val="Loendilik"/>
        <w:numPr>
          <w:ilvl w:val="1"/>
          <w:numId w:val="3"/>
        </w:numPr>
        <w:rPr>
          <w:rFonts w:ascii="Times New Roman" w:eastAsia="Times New Roman" w:hAnsi="Times New Roman" w:cs="Times New Roman"/>
          <w:lang w:eastAsia="ar-SA"/>
        </w:rPr>
      </w:pPr>
      <w:r w:rsidRPr="003966AF">
        <w:rPr>
          <w:rFonts w:ascii="Times New Roman" w:eastAsia="Times New Roman" w:hAnsi="Times New Roman" w:cs="Times New Roman"/>
          <w:lang w:eastAsia="ar-SA"/>
        </w:rPr>
        <w:t xml:space="preserve">Kui </w:t>
      </w:r>
      <w:r w:rsidR="003E46B5" w:rsidRPr="003966AF">
        <w:rPr>
          <w:rFonts w:ascii="Times New Roman" w:eastAsia="Times New Roman" w:hAnsi="Times New Roman" w:cs="Times New Roman"/>
          <w:lang w:eastAsia="ar-SA"/>
        </w:rPr>
        <w:t>alus</w:t>
      </w:r>
      <w:r w:rsidRPr="003966AF">
        <w:rPr>
          <w:rFonts w:ascii="Times New Roman" w:eastAsia="Times New Roman" w:hAnsi="Times New Roman" w:cs="Times New Roman"/>
          <w:lang w:eastAsia="ar-SA"/>
        </w:rPr>
        <w:t>dokumentide erinevates dokumentides esineb erineva rangusega tingimusi, tuleb pakkumuses arvestada kõige rangemate tingimustega.</w:t>
      </w:r>
      <w:bookmarkStart w:id="13" w:name="_Hlk124771454"/>
    </w:p>
    <w:p w14:paraId="3F90F7C8" w14:textId="730F7DB6" w:rsidR="000F06B6" w:rsidRPr="0003221A" w:rsidRDefault="000F06B6" w:rsidP="003966AF">
      <w:pPr>
        <w:pStyle w:val="Loendilik"/>
        <w:numPr>
          <w:ilvl w:val="1"/>
          <w:numId w:val="3"/>
        </w:numPr>
        <w:rPr>
          <w:rFonts w:ascii="Times New Roman" w:eastAsia="Times New Roman" w:hAnsi="Times New Roman" w:cs="Times New Roman"/>
          <w:lang w:eastAsia="ar-SA"/>
        </w:rPr>
      </w:pPr>
      <w:r w:rsidRPr="0003221A">
        <w:rPr>
          <w:rFonts w:ascii="Times New Roman" w:eastAsia="Times New Roman" w:hAnsi="Times New Roman" w:cs="Times New Roman"/>
          <w:lang w:eastAsia="ar-SA"/>
        </w:rPr>
        <w:t>Pakkumuses peab sisalduma;</w:t>
      </w:r>
    </w:p>
    <w:p w14:paraId="215851EB" w14:textId="79669A24" w:rsidR="002140C4" w:rsidRPr="0003221A" w:rsidRDefault="000F06B6" w:rsidP="002140C4">
      <w:pPr>
        <w:pStyle w:val="Loendilik"/>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03221A">
        <w:rPr>
          <w:rFonts w:ascii="Times New Roman" w:eastAsia="Times New Roman" w:hAnsi="Times New Roman" w:cs="Times New Roman"/>
          <w:lang w:eastAsia="ar-SA"/>
        </w:rPr>
        <w:t>Hankepass;</w:t>
      </w:r>
    </w:p>
    <w:p w14:paraId="08997F70" w14:textId="65D3CDD0" w:rsidR="002E68BB" w:rsidRPr="0003221A" w:rsidRDefault="002E68BB" w:rsidP="002140C4">
      <w:pPr>
        <w:pStyle w:val="Loendilik"/>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03221A">
        <w:rPr>
          <w:rFonts w:ascii="Times New Roman" w:eastAsia="Times New Roman" w:hAnsi="Times New Roman" w:cs="Times New Roman"/>
          <w:lang w:eastAsia="ar-SA"/>
        </w:rPr>
        <w:t>Vorm 1 – Ühispakkujate volikiri (vajadusel)</w:t>
      </w:r>
      <w:r w:rsidR="00A02002" w:rsidRPr="0003221A">
        <w:rPr>
          <w:rFonts w:ascii="Times New Roman" w:eastAsia="Times New Roman" w:hAnsi="Times New Roman" w:cs="Times New Roman"/>
          <w:lang w:eastAsia="ar-SA"/>
        </w:rPr>
        <w:t>;</w:t>
      </w:r>
    </w:p>
    <w:p w14:paraId="534B8199" w14:textId="320E4529" w:rsidR="00664B13" w:rsidRPr="0003221A" w:rsidRDefault="0091586E" w:rsidP="007F2543">
      <w:pPr>
        <w:pStyle w:val="Loendilik"/>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03221A">
        <w:rPr>
          <w:rFonts w:ascii="Times New Roman" w:eastAsia="Times New Roman" w:hAnsi="Times New Roman" w:cs="Times New Roman"/>
          <w:lang w:eastAsia="ar-SA"/>
        </w:rPr>
        <w:t xml:space="preserve">Vorm </w:t>
      </w:r>
      <w:r w:rsidR="00A02002" w:rsidRPr="0003221A">
        <w:rPr>
          <w:rFonts w:ascii="Times New Roman" w:eastAsia="Times New Roman" w:hAnsi="Times New Roman" w:cs="Times New Roman"/>
          <w:lang w:eastAsia="ar-SA"/>
        </w:rPr>
        <w:t>2</w:t>
      </w:r>
      <w:r w:rsidRPr="0003221A">
        <w:rPr>
          <w:rFonts w:ascii="Times New Roman" w:eastAsia="Times New Roman" w:hAnsi="Times New Roman" w:cs="Times New Roman"/>
          <w:lang w:eastAsia="ar-SA"/>
        </w:rPr>
        <w:t xml:space="preserve"> – </w:t>
      </w:r>
      <w:r w:rsidR="002E68BB" w:rsidRPr="0003221A">
        <w:rPr>
          <w:rFonts w:ascii="Times New Roman" w:eastAsia="Times New Roman" w:hAnsi="Times New Roman" w:cs="Times New Roman"/>
          <w:lang w:eastAsia="ar-SA"/>
        </w:rPr>
        <w:t>Rõngu VP</w:t>
      </w:r>
      <w:r w:rsidR="00A02002" w:rsidRPr="0003221A">
        <w:rPr>
          <w:rFonts w:ascii="Times New Roman" w:eastAsia="Times New Roman" w:hAnsi="Times New Roman" w:cs="Times New Roman"/>
          <w:lang w:eastAsia="ar-SA"/>
        </w:rPr>
        <w:t xml:space="preserve">S </w:t>
      </w:r>
      <w:r w:rsidR="00377F98">
        <w:rPr>
          <w:rFonts w:ascii="Times New Roman" w:eastAsia="Times New Roman" w:hAnsi="Times New Roman" w:cs="Times New Roman"/>
          <w:lang w:eastAsia="ar-SA"/>
        </w:rPr>
        <w:t>töömahtude koondtabel;</w:t>
      </w:r>
    </w:p>
    <w:p w14:paraId="783D56CF" w14:textId="77777777" w:rsidR="00CE6CE8" w:rsidRDefault="00C93FE8" w:rsidP="006D59E2">
      <w:pPr>
        <w:pStyle w:val="Loendilik"/>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CE6CE8">
        <w:rPr>
          <w:rFonts w:ascii="Times New Roman" w:eastAsia="Times New Roman" w:hAnsi="Times New Roman" w:cs="Times New Roman"/>
          <w:lang w:eastAsia="ar-SA"/>
        </w:rPr>
        <w:t xml:space="preserve">Vorm </w:t>
      </w:r>
      <w:r w:rsidR="00A02002" w:rsidRPr="00CE6CE8">
        <w:rPr>
          <w:rFonts w:ascii="Times New Roman" w:eastAsia="Times New Roman" w:hAnsi="Times New Roman" w:cs="Times New Roman"/>
          <w:lang w:eastAsia="ar-SA"/>
        </w:rPr>
        <w:t>3</w:t>
      </w:r>
      <w:r w:rsidRPr="00CE6CE8">
        <w:rPr>
          <w:rFonts w:ascii="Times New Roman" w:eastAsia="Times New Roman" w:hAnsi="Times New Roman" w:cs="Times New Roman"/>
          <w:lang w:eastAsia="ar-SA"/>
        </w:rPr>
        <w:t xml:space="preserve"> – </w:t>
      </w:r>
      <w:r w:rsidR="00CE6CE8" w:rsidRPr="00CE6CE8">
        <w:rPr>
          <w:rFonts w:ascii="Times New Roman" w:eastAsia="Times New Roman" w:hAnsi="Times New Roman" w:cs="Times New Roman"/>
          <w:lang w:eastAsia="ar-SA"/>
        </w:rPr>
        <w:t>Pakkuja spetsialistid ja kinnitused (digiallkirjastatud)</w:t>
      </w:r>
    </w:p>
    <w:p w14:paraId="36D32BC6" w14:textId="23EA8D59" w:rsidR="00371F28" w:rsidRPr="00CE6CE8" w:rsidRDefault="00371F28" w:rsidP="006D59E2">
      <w:pPr>
        <w:pStyle w:val="Loendilik"/>
        <w:numPr>
          <w:ilvl w:val="2"/>
          <w:numId w:val="3"/>
        </w:numPr>
        <w:tabs>
          <w:tab w:val="left" w:pos="6480"/>
        </w:tabs>
        <w:suppressAutoHyphens/>
        <w:spacing w:after="60" w:line="240" w:lineRule="auto"/>
        <w:jc w:val="both"/>
        <w:rPr>
          <w:rFonts w:ascii="Times New Roman" w:eastAsia="Times New Roman" w:hAnsi="Times New Roman" w:cs="Times New Roman"/>
          <w:lang w:eastAsia="ar-SA"/>
        </w:rPr>
      </w:pPr>
      <w:r w:rsidRPr="00CE6CE8">
        <w:rPr>
          <w:rFonts w:ascii="Times New Roman" w:eastAsia="Times New Roman" w:hAnsi="Times New Roman" w:cs="Times New Roman"/>
          <w:lang w:eastAsia="ar-SA"/>
        </w:rPr>
        <w:t>Vorm 4 – Hankemenetlusel osalemise avaldus.</w:t>
      </w:r>
    </w:p>
    <w:bookmarkEnd w:id="13"/>
    <w:p w14:paraId="78257816" w14:textId="77777777" w:rsidR="0034784B" w:rsidRPr="00C12BFC" w:rsidRDefault="0034784B" w:rsidP="00C12BFC">
      <w:pPr>
        <w:pStyle w:val="Loendilik"/>
        <w:tabs>
          <w:tab w:val="left" w:pos="6480"/>
        </w:tabs>
        <w:suppressAutoHyphens/>
        <w:spacing w:after="60" w:line="240" w:lineRule="auto"/>
        <w:ind w:left="1440"/>
        <w:jc w:val="both"/>
        <w:rPr>
          <w:rFonts w:ascii="Times New Roman" w:eastAsia="Times New Roman" w:hAnsi="Times New Roman" w:cs="Times New Roman"/>
          <w:bCs/>
          <w:lang w:eastAsia="ar-SA"/>
        </w:rPr>
      </w:pPr>
    </w:p>
    <w:p w14:paraId="61052428" w14:textId="78A490DE" w:rsidR="005307C5" w:rsidRPr="00C12BFC" w:rsidRDefault="005307C5" w:rsidP="00C12BFC">
      <w:pPr>
        <w:pStyle w:val="Loendilik"/>
        <w:numPr>
          <w:ilvl w:val="0"/>
          <w:numId w:val="3"/>
        </w:numPr>
        <w:tabs>
          <w:tab w:val="left" w:pos="993"/>
        </w:tabs>
        <w:suppressAutoHyphens/>
        <w:spacing w:after="60" w:line="240" w:lineRule="auto"/>
        <w:jc w:val="both"/>
        <w:rPr>
          <w:rFonts w:ascii="Times New Roman" w:eastAsia="Times New Roman" w:hAnsi="Times New Roman" w:cs="Times New Roman"/>
          <w:b/>
          <w:lang w:eastAsia="ar-SA"/>
        </w:rPr>
      </w:pPr>
      <w:r w:rsidRPr="00C12BFC">
        <w:rPr>
          <w:rFonts w:ascii="Times New Roman" w:eastAsia="Times New Roman" w:hAnsi="Times New Roman" w:cs="Times New Roman"/>
          <w:b/>
          <w:lang w:eastAsia="ar-SA"/>
        </w:rPr>
        <w:t>Pakkumuste hindamise kriteeriumid, hindamine ja edukaks tunnistamine</w:t>
      </w:r>
      <w:r w:rsidRPr="00C12BFC">
        <w:rPr>
          <w:rFonts w:ascii="Times New Roman" w:eastAsia="Times New Roman" w:hAnsi="Times New Roman" w:cs="Times New Roman"/>
          <w:b/>
          <w:lang w:eastAsia="ar-SA"/>
        </w:rPr>
        <w:tab/>
      </w:r>
    </w:p>
    <w:p w14:paraId="0B43E194" w14:textId="0E9B5014" w:rsidR="00663AD0" w:rsidRPr="00C12BFC" w:rsidRDefault="00663AD0" w:rsidP="00C12BFC">
      <w:pPr>
        <w:pStyle w:val="Loendilik"/>
        <w:numPr>
          <w:ilvl w:val="1"/>
          <w:numId w:val="3"/>
        </w:numPr>
        <w:tabs>
          <w:tab w:val="left" w:pos="993"/>
        </w:tabs>
        <w:suppressAutoHyphens/>
        <w:spacing w:after="60" w:line="240" w:lineRule="auto"/>
        <w:jc w:val="both"/>
        <w:rPr>
          <w:rFonts w:ascii="Times New Roman" w:eastAsia="Times New Roman" w:hAnsi="Times New Roman" w:cs="Times New Roman"/>
          <w:bCs/>
          <w:lang w:eastAsia="ar-SA"/>
        </w:rPr>
      </w:pPr>
      <w:r w:rsidRPr="00C12BFC">
        <w:rPr>
          <w:rFonts w:ascii="Times New Roman" w:eastAsia="Times New Roman" w:hAnsi="Times New Roman" w:cs="Times New Roman"/>
          <w:bCs/>
          <w:lang w:eastAsia="ar-SA"/>
        </w:rPr>
        <w:t>Eduka pakkumuse</w:t>
      </w:r>
      <w:r w:rsidR="009D513E" w:rsidRPr="00C12BFC">
        <w:rPr>
          <w:rFonts w:ascii="Times New Roman" w:eastAsia="Times New Roman" w:hAnsi="Times New Roman" w:cs="Times New Roman"/>
          <w:bCs/>
          <w:lang w:eastAsia="ar-SA"/>
        </w:rPr>
        <w:t xml:space="preserve"> valiku aluseks on majanduslik soodsus. </w:t>
      </w:r>
      <w:r w:rsidRPr="00C12BFC">
        <w:rPr>
          <w:rFonts w:ascii="Times New Roman" w:eastAsia="Times New Roman" w:hAnsi="Times New Roman" w:cs="Times New Roman"/>
          <w:bCs/>
          <w:lang w:eastAsia="ar-SA"/>
        </w:rPr>
        <w:t xml:space="preserve">Kõik vastavaks tunnistatud pakkumused reastatakse </w:t>
      </w:r>
      <w:r w:rsidR="00283872" w:rsidRPr="00C12BFC">
        <w:rPr>
          <w:rFonts w:ascii="Times New Roman" w:eastAsia="Times New Roman" w:hAnsi="Times New Roman" w:cs="Times New Roman"/>
          <w:bCs/>
          <w:lang w:eastAsia="ar-SA"/>
        </w:rPr>
        <w:t xml:space="preserve">käibemaksuta </w:t>
      </w:r>
      <w:r w:rsidRPr="00C12BFC">
        <w:rPr>
          <w:rFonts w:ascii="Times New Roman" w:eastAsia="Times New Roman" w:hAnsi="Times New Roman" w:cs="Times New Roman"/>
          <w:bCs/>
          <w:lang w:eastAsia="ar-SA"/>
        </w:rPr>
        <w:t xml:space="preserve">kogumaksumuse alusel. Edukaks </w:t>
      </w:r>
      <w:r w:rsidR="00283872" w:rsidRPr="00C12BFC">
        <w:rPr>
          <w:rFonts w:ascii="Times New Roman" w:eastAsia="Times New Roman" w:hAnsi="Times New Roman" w:cs="Times New Roman"/>
          <w:bCs/>
          <w:lang w:eastAsia="ar-SA"/>
        </w:rPr>
        <w:t xml:space="preserve">tunnistatakse </w:t>
      </w:r>
      <w:r w:rsidRPr="00C12BFC">
        <w:rPr>
          <w:rFonts w:ascii="Times New Roman" w:eastAsia="Times New Roman" w:hAnsi="Times New Roman" w:cs="Times New Roman"/>
          <w:bCs/>
          <w:lang w:eastAsia="ar-SA"/>
        </w:rPr>
        <w:t xml:space="preserve">pakkumus, mille maksumus ilma käibemaksuta on madalaim. </w:t>
      </w:r>
    </w:p>
    <w:p w14:paraId="10A018BD" w14:textId="0E0D97D0" w:rsidR="00663AD0" w:rsidRPr="00CA4045" w:rsidRDefault="00663AD0" w:rsidP="00CA4045">
      <w:pPr>
        <w:pStyle w:val="Loendilik"/>
        <w:numPr>
          <w:ilvl w:val="1"/>
          <w:numId w:val="3"/>
        </w:numPr>
        <w:tabs>
          <w:tab w:val="left" w:pos="993"/>
        </w:tabs>
        <w:suppressAutoHyphens/>
        <w:spacing w:after="60" w:line="240" w:lineRule="auto"/>
        <w:jc w:val="both"/>
        <w:rPr>
          <w:rFonts w:ascii="Times New Roman" w:eastAsia="Times New Roman" w:hAnsi="Times New Roman" w:cs="Times New Roman"/>
          <w:bCs/>
          <w:lang w:eastAsia="ar-SA"/>
        </w:rPr>
      </w:pPr>
      <w:r w:rsidRPr="00C12BFC">
        <w:rPr>
          <w:rFonts w:ascii="Times New Roman" w:eastAsia="Times New Roman" w:hAnsi="Times New Roman" w:cs="Times New Roman"/>
          <w:lang w:eastAsia="ar-SA"/>
        </w:rPr>
        <w:t>Edukaks tunnistatud pakkuja peab hankija nõudmisel ja hankija antud tähtaja jooksul esitama kõrvaldamise aluste puudumise kontrollimiseks või kvalifikat</w:t>
      </w:r>
      <w:r w:rsidRPr="00C12BFC">
        <w:rPr>
          <w:rFonts w:ascii="Times New Roman" w:eastAsia="Times New Roman" w:hAnsi="Times New Roman" w:cs="Times New Roman"/>
          <w:lang w:eastAsia="ar-SA"/>
        </w:rPr>
        <w:softHyphen/>
        <w:t>siooni tõendamiseks vajalikud dokumendid.</w:t>
      </w:r>
      <w:r w:rsidR="00CA4045">
        <w:rPr>
          <w:rFonts w:ascii="Times New Roman" w:eastAsia="Times New Roman" w:hAnsi="Times New Roman" w:cs="Times New Roman"/>
          <w:lang w:eastAsia="ar-SA"/>
        </w:rPr>
        <w:t xml:space="preserve"> </w:t>
      </w:r>
      <w:bookmarkStart w:id="14" w:name="_Hlk124771589"/>
      <w:r w:rsidR="00CA4045" w:rsidRPr="001C27F5">
        <w:rPr>
          <w:rFonts w:ascii="Times New Roman" w:eastAsia="Times New Roman" w:hAnsi="Times New Roman" w:cs="Times New Roman"/>
          <w:bCs/>
          <w:lang w:eastAsia="ar-SA"/>
        </w:rPr>
        <w:t>Kui pakkuja seda ei tee ja need andmed ei ole andmekogus hankijale olevate andmete põhjal oluliste kulutusteta kättesaadavad, kõrvaldab hankija pakkuja riigihankest või jätab ta kvalifitseerimata.</w:t>
      </w:r>
      <w:bookmarkEnd w:id="14"/>
    </w:p>
    <w:p w14:paraId="0B86C6AA" w14:textId="12FF4F86" w:rsidR="00CA4045" w:rsidRPr="00945E6F" w:rsidRDefault="00CA4045" w:rsidP="00C12BFC">
      <w:pPr>
        <w:pStyle w:val="Loendilik"/>
        <w:numPr>
          <w:ilvl w:val="1"/>
          <w:numId w:val="3"/>
        </w:numPr>
        <w:tabs>
          <w:tab w:val="left" w:pos="993"/>
        </w:tabs>
        <w:suppressAutoHyphens/>
        <w:spacing w:after="60" w:line="240" w:lineRule="auto"/>
        <w:jc w:val="both"/>
        <w:rPr>
          <w:rFonts w:ascii="Times New Roman" w:eastAsia="Times New Roman" w:hAnsi="Times New Roman" w:cs="Times New Roman"/>
          <w:b/>
          <w:lang w:eastAsia="ar-SA"/>
        </w:rPr>
      </w:pPr>
      <w:bookmarkStart w:id="15" w:name="_Hlk124771617"/>
      <w:r>
        <w:rPr>
          <w:rFonts w:ascii="Times New Roman" w:eastAsia="Times New Roman" w:hAnsi="Times New Roman" w:cs="Times New Roman"/>
          <w:lang w:eastAsia="ar-SA"/>
        </w:rPr>
        <w:t xml:space="preserve">Kui pakkumuse maksumuses </w:t>
      </w:r>
      <w:r>
        <w:rPr>
          <w:rFonts w:ascii="Times New Roman" w:eastAsia="Times New Roman" w:hAnsi="Times New Roman" w:cs="Times New Roman"/>
          <w:bCs/>
          <w:lang w:eastAsia="ar-SA"/>
        </w:rPr>
        <w:t xml:space="preserve">esineb </w:t>
      </w:r>
      <w:r w:rsidRPr="001C27F5">
        <w:rPr>
          <w:rFonts w:ascii="Times New Roman" w:eastAsia="Times New Roman" w:hAnsi="Times New Roman" w:cs="Times New Roman"/>
          <w:bCs/>
          <w:lang w:eastAsia="ar-SA"/>
        </w:rPr>
        <w:t>ilmselge arvutusviga, parandab hankija arvutusvea ja teatab sellest viivitamata pakkujale kirjalikku taasesitamist võimaldavas vormis. Pakkuja vastab hankijale samas vormis kahe tööpäeva jooksul arvates teate saamisest, kas ta on arvutusvea parandamisega nõus. Kui pakkuja arvutusvea parandamisega ei nõustu, lükkab hankija pakkumuse tagasi.</w:t>
      </w:r>
    </w:p>
    <w:bookmarkEnd w:id="15"/>
    <w:p w14:paraId="75E9210F" w14:textId="77777777" w:rsidR="00DA5327" w:rsidRDefault="00663AD0" w:rsidP="00C12BFC">
      <w:pPr>
        <w:pStyle w:val="Loendilik"/>
        <w:numPr>
          <w:ilvl w:val="1"/>
          <w:numId w:val="3"/>
        </w:numPr>
        <w:spacing w:line="240" w:lineRule="auto"/>
        <w:jc w:val="both"/>
        <w:rPr>
          <w:rFonts w:ascii="Times New Roman" w:eastAsia="Times New Roman" w:hAnsi="Times New Roman" w:cs="Times New Roman"/>
          <w:bCs/>
          <w:lang w:eastAsia="ar-SA"/>
        </w:rPr>
      </w:pPr>
      <w:r w:rsidRPr="00C12BFC">
        <w:rPr>
          <w:rFonts w:ascii="Times New Roman" w:eastAsia="Times New Roman" w:hAnsi="Times New Roman" w:cs="Times New Roman"/>
          <w:bCs/>
          <w:lang w:eastAsia="ar-SA"/>
        </w:rPr>
        <w:t>Kui edukas pakkuja võtab hankijast mitteolenevatel põhjustel oma pakkumuse tagasi, ei allkirjasta hankelepingut hankija antud tähtaja jooksul või ei asu nõustumuse andmisega sõlmitud hankelepingut pakkujast tulenevatel põhjustel hankija määratud aja jooksul täitma, hindab hankija kõiki ülejäänud pakkumusi uuesti riigihangete seaduse alusel ja tunnistab edukaks pakkumuse, mis on vastavaks tunnistatud pakkumustest majanduslikult soodsaim.</w:t>
      </w:r>
    </w:p>
    <w:p w14:paraId="2484FD80" w14:textId="5603C236" w:rsidR="009372B9" w:rsidRPr="00DA5327" w:rsidRDefault="00DA5327" w:rsidP="00DA5327">
      <w:pPr>
        <w:pStyle w:val="Loendilik"/>
        <w:numPr>
          <w:ilvl w:val="1"/>
          <w:numId w:val="3"/>
        </w:numPr>
        <w:spacing w:line="240" w:lineRule="auto"/>
        <w:jc w:val="both"/>
        <w:rPr>
          <w:rFonts w:ascii="Times New Roman" w:eastAsia="Times New Roman" w:hAnsi="Times New Roman" w:cs="Times New Roman"/>
          <w:bCs/>
          <w:lang w:eastAsia="ar-SA"/>
        </w:rPr>
      </w:pPr>
      <w:bookmarkStart w:id="16" w:name="_Hlk124771667"/>
      <w:r>
        <w:rPr>
          <w:rFonts w:ascii="Times New Roman" w:eastAsia="Times New Roman" w:hAnsi="Times New Roman" w:cs="Times New Roman"/>
          <w:bCs/>
          <w:lang w:eastAsia="ar-SA"/>
        </w:rPr>
        <w:t xml:space="preserve">Vastavalt </w:t>
      </w:r>
      <w:r w:rsidRPr="00202FB9">
        <w:rPr>
          <w:rFonts w:ascii="Times New Roman" w:eastAsia="Times New Roman" w:hAnsi="Times New Roman" w:cs="Times New Roman"/>
          <w:bCs/>
          <w:lang w:eastAsia="ar-SA"/>
        </w:rPr>
        <w:t>RHS § 95 sätestatule, kontrollib hankija eduka pakkuja kvalifikatsiooni ja kõrvaldamise aluste puudumist enne hankelepingu sõlmimist.</w:t>
      </w:r>
      <w:r w:rsidR="0034784B" w:rsidRPr="00DA5327">
        <w:rPr>
          <w:rFonts w:ascii="Times New Roman" w:eastAsia="Times New Roman" w:hAnsi="Times New Roman" w:cs="Times New Roman"/>
          <w:bCs/>
          <w:lang w:eastAsia="ar-SA"/>
        </w:rPr>
        <w:t xml:space="preserve"> </w:t>
      </w:r>
    </w:p>
    <w:p w14:paraId="0622850E" w14:textId="77777777" w:rsidR="00C12BFC" w:rsidRPr="006D5FE6" w:rsidRDefault="00C12BFC" w:rsidP="00C12BFC">
      <w:pPr>
        <w:pStyle w:val="Loendilik"/>
        <w:ind w:left="785"/>
        <w:jc w:val="both"/>
        <w:rPr>
          <w:rFonts w:ascii="Times New Roman" w:eastAsia="Times New Roman" w:hAnsi="Times New Roman" w:cs="Times New Roman"/>
          <w:bCs/>
          <w:sz w:val="24"/>
          <w:szCs w:val="24"/>
          <w:lang w:eastAsia="ar-SA"/>
        </w:rPr>
      </w:pPr>
      <w:bookmarkStart w:id="17" w:name="_Hlk124771687"/>
      <w:bookmarkEnd w:id="16"/>
    </w:p>
    <w:p w14:paraId="3985313C" w14:textId="77777777" w:rsidR="00C12BFC" w:rsidRDefault="00C12BFC" w:rsidP="00C12BFC">
      <w:pPr>
        <w:pStyle w:val="Loendilik"/>
        <w:numPr>
          <w:ilvl w:val="0"/>
          <w:numId w:val="3"/>
        </w:numPr>
        <w:spacing w:line="240" w:lineRule="auto"/>
        <w:ind w:hanging="357"/>
        <w:jc w:val="both"/>
        <w:rPr>
          <w:rFonts w:ascii="Times New Roman" w:eastAsia="Times New Roman" w:hAnsi="Times New Roman" w:cs="Times New Roman"/>
          <w:b/>
          <w:lang w:eastAsia="ar-SA"/>
        </w:rPr>
      </w:pPr>
      <w:r w:rsidRPr="00101711">
        <w:rPr>
          <w:rFonts w:ascii="Times New Roman" w:eastAsia="Times New Roman" w:hAnsi="Times New Roman" w:cs="Times New Roman"/>
          <w:b/>
          <w:lang w:eastAsia="ar-SA"/>
        </w:rPr>
        <w:t>Hankelepingu sõlmimine</w:t>
      </w:r>
    </w:p>
    <w:p w14:paraId="45BE8C82" w14:textId="77777777" w:rsidR="00C12BFC" w:rsidRPr="00101711" w:rsidRDefault="00C12BFC" w:rsidP="00C12BFC">
      <w:pPr>
        <w:pStyle w:val="Loendilik"/>
        <w:numPr>
          <w:ilvl w:val="1"/>
          <w:numId w:val="3"/>
        </w:numPr>
        <w:spacing w:line="240" w:lineRule="auto"/>
        <w:jc w:val="both"/>
        <w:rPr>
          <w:rFonts w:ascii="Times New Roman" w:eastAsia="Times New Roman" w:hAnsi="Times New Roman" w:cs="Times New Roman"/>
          <w:b/>
          <w:lang w:eastAsia="ar-SA"/>
        </w:rPr>
      </w:pPr>
      <w:r w:rsidRPr="00101711">
        <w:rPr>
          <w:rFonts w:ascii="Times New Roman" w:eastAsia="Times New Roman" w:hAnsi="Times New Roman" w:cs="Times New Roman"/>
          <w:bCs/>
          <w:lang w:eastAsia="ar-SA"/>
        </w:rPr>
        <w:t xml:space="preserve">Hankija sõlmib </w:t>
      </w:r>
      <w:r w:rsidRPr="00101711">
        <w:rPr>
          <w:rFonts w:ascii="Times New Roman" w:eastAsia="Times New Roman" w:hAnsi="Times New Roman" w:cs="Times New Roman"/>
          <w:lang w:eastAsia="ar-SA"/>
        </w:rPr>
        <w:t>eduka pakkujaga hankelepingu. Hankija kontrollib pakkuja kõrvaldamise aluste puudumist ja kvalifikatsiooni enne hankelepingu sõlmimist.</w:t>
      </w:r>
    </w:p>
    <w:p w14:paraId="3A213C88" w14:textId="77777777" w:rsidR="00C12BFC" w:rsidRPr="00101711" w:rsidRDefault="00C12BFC" w:rsidP="00C12BFC">
      <w:pPr>
        <w:pStyle w:val="Loendilik"/>
        <w:numPr>
          <w:ilvl w:val="1"/>
          <w:numId w:val="3"/>
        </w:numPr>
        <w:spacing w:line="240" w:lineRule="auto"/>
        <w:jc w:val="both"/>
        <w:rPr>
          <w:rFonts w:ascii="Times New Roman" w:eastAsia="Times New Roman" w:hAnsi="Times New Roman" w:cs="Times New Roman"/>
          <w:b/>
          <w:lang w:eastAsia="ar-SA"/>
        </w:rPr>
      </w:pPr>
      <w:r w:rsidRPr="00101711">
        <w:rPr>
          <w:rFonts w:ascii="Times New Roman" w:eastAsia="Times New Roman" w:hAnsi="Times New Roman" w:cs="Times New Roman"/>
          <w:lang w:eastAsia="ar-SA"/>
        </w:rPr>
        <w:t xml:space="preserve">Pakkuja kohustub hankija saadetud hankelepingu allkirjastama ettenähtud tähtaja jooksul ( 5 tööpäeva) arvates hankelepingu edastamisest pakkujale. </w:t>
      </w:r>
    </w:p>
    <w:p w14:paraId="281BF710" w14:textId="77777777" w:rsidR="00C12BFC" w:rsidRPr="00101711" w:rsidRDefault="00C12BFC" w:rsidP="00C12BFC">
      <w:pPr>
        <w:pStyle w:val="Loendilik"/>
        <w:numPr>
          <w:ilvl w:val="1"/>
          <w:numId w:val="3"/>
        </w:numPr>
        <w:spacing w:line="240" w:lineRule="auto"/>
        <w:jc w:val="both"/>
        <w:rPr>
          <w:rFonts w:ascii="Times New Roman" w:eastAsia="Times New Roman" w:hAnsi="Times New Roman" w:cs="Times New Roman"/>
          <w:b/>
          <w:lang w:eastAsia="ar-SA"/>
        </w:rPr>
      </w:pPr>
      <w:r w:rsidRPr="00101711">
        <w:rPr>
          <w:rFonts w:ascii="Times New Roman" w:eastAsia="Times New Roman" w:hAnsi="Times New Roman" w:cs="Times New Roman"/>
          <w:lang w:eastAsia="ar-SA"/>
        </w:rPr>
        <w:t xml:space="preserve">Kui edukaks tunnistatud pakkuja võtab oma pakkumuse enne hankelepingu sõlmimist tagasi või ei allkirjasta hankelepingut hankija antud tähtaja jooksul, on hankijal õigus lähtuda RHS §-st 119. </w:t>
      </w:r>
    </w:p>
    <w:p w14:paraId="53E1E97E" w14:textId="2CC9F2DE" w:rsidR="00C12BFC" w:rsidRPr="00412694" w:rsidRDefault="00C12BFC" w:rsidP="00C12BFC">
      <w:pPr>
        <w:pStyle w:val="Loendilik"/>
        <w:numPr>
          <w:ilvl w:val="1"/>
          <w:numId w:val="3"/>
        </w:numPr>
        <w:spacing w:line="240" w:lineRule="auto"/>
        <w:jc w:val="both"/>
        <w:rPr>
          <w:rFonts w:ascii="Times New Roman" w:eastAsia="Times New Roman" w:hAnsi="Times New Roman" w:cs="Times New Roman"/>
          <w:b/>
          <w:lang w:eastAsia="ar-SA"/>
        </w:rPr>
      </w:pPr>
      <w:r w:rsidRPr="00101711">
        <w:rPr>
          <w:rFonts w:ascii="Times New Roman" w:hAnsi="Times New Roman" w:cs="Times New Roman"/>
        </w:rPr>
        <w:t>Ooteaega ei kohaldata, kui pakkumuste esitamise tähtajaks on laekunud vaid üks pakkumus ning see osutub edukaks.</w:t>
      </w:r>
    </w:p>
    <w:p w14:paraId="0581E249" w14:textId="26B0873D" w:rsidR="00442B8E" w:rsidRPr="00F330EE" w:rsidRDefault="00412694" w:rsidP="0017318E">
      <w:pPr>
        <w:pStyle w:val="Loendilik"/>
        <w:numPr>
          <w:ilvl w:val="1"/>
          <w:numId w:val="3"/>
        </w:numPr>
        <w:spacing w:line="240" w:lineRule="auto"/>
        <w:jc w:val="both"/>
        <w:rPr>
          <w:rFonts w:ascii="Times New Roman" w:eastAsia="Times New Roman" w:hAnsi="Times New Roman" w:cs="Times New Roman"/>
          <w:b/>
          <w:lang w:eastAsia="ar-SA"/>
        </w:rPr>
      </w:pPr>
      <w:r>
        <w:rPr>
          <w:rFonts w:ascii="Times New Roman" w:hAnsi="Times New Roman" w:cs="Times New Roman"/>
        </w:rPr>
        <w:t>Hankijal on õigus sõlmitud hankelepingu mahtu muuta, lähtudes RHS §123</w:t>
      </w:r>
      <w:r w:rsidR="0017318E">
        <w:rPr>
          <w:rFonts w:ascii="Times New Roman" w:hAnsi="Times New Roman" w:cs="Times New Roman"/>
        </w:rPr>
        <w:t>.</w:t>
      </w:r>
      <w:bookmarkEnd w:id="17"/>
    </w:p>
    <w:p w14:paraId="11F5DDE0" w14:textId="292A7424" w:rsidR="00494E6B" w:rsidRPr="006C47A0" w:rsidRDefault="00F330EE" w:rsidP="006C47A0">
      <w:pPr>
        <w:pStyle w:val="Loendilik"/>
        <w:numPr>
          <w:ilvl w:val="1"/>
          <w:numId w:val="3"/>
        </w:numPr>
        <w:spacing w:line="240" w:lineRule="auto"/>
        <w:jc w:val="both"/>
        <w:rPr>
          <w:rFonts w:ascii="Times New Roman" w:eastAsia="Times New Roman" w:hAnsi="Times New Roman" w:cs="Times New Roman"/>
          <w:b/>
          <w:lang w:eastAsia="ar-SA"/>
        </w:rPr>
      </w:pPr>
      <w:r>
        <w:rPr>
          <w:rFonts w:ascii="Times New Roman" w:hAnsi="Times New Roman" w:cs="Times New Roman"/>
        </w:rPr>
        <w:t>Hankelepingu allkirjastamisest keeldumise korral on hankijal õigus seda käsitleda kui RHS § 119 sätestatud lepingu sõlmimisest keeldumisena ja pakkumuse tagasivõtmisena</w:t>
      </w:r>
      <w:r w:rsidR="006C47A0">
        <w:rPr>
          <w:rFonts w:ascii="Times New Roman" w:hAnsi="Times New Roman" w:cs="Times New Roman"/>
        </w:rPr>
        <w:t>.</w:t>
      </w:r>
    </w:p>
    <w:sectPr w:rsidR="00494E6B" w:rsidRPr="006C47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2D81" w14:textId="77777777" w:rsidR="004A16CF" w:rsidRDefault="004A16CF">
      <w:pPr>
        <w:spacing w:after="0" w:line="240" w:lineRule="auto"/>
      </w:pPr>
      <w:r>
        <w:separator/>
      </w:r>
    </w:p>
  </w:endnote>
  <w:endnote w:type="continuationSeparator" w:id="0">
    <w:p w14:paraId="69E78061" w14:textId="77777777" w:rsidR="004A16CF" w:rsidRDefault="004A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332816"/>
      <w:docPartObj>
        <w:docPartGallery w:val="Page Numbers (Bottom of Page)"/>
        <w:docPartUnique/>
      </w:docPartObj>
    </w:sdtPr>
    <w:sdtEndPr/>
    <w:sdtContent>
      <w:p w14:paraId="7210700E" w14:textId="77777777" w:rsidR="004A16CF" w:rsidRDefault="004A16CF">
        <w:pPr>
          <w:pStyle w:val="Jalus"/>
          <w:jc w:val="right"/>
        </w:pPr>
        <w:r>
          <w:fldChar w:fldCharType="begin"/>
        </w:r>
        <w:r>
          <w:instrText>PAGE   \* MERGEFORMAT</w:instrText>
        </w:r>
        <w:r>
          <w:fldChar w:fldCharType="separate"/>
        </w:r>
        <w:r>
          <w:t>2</w:t>
        </w:r>
        <w:r>
          <w:fldChar w:fldCharType="end"/>
        </w:r>
      </w:p>
    </w:sdtContent>
  </w:sdt>
  <w:p w14:paraId="7BA7ABB0" w14:textId="77777777" w:rsidR="004A16CF" w:rsidRDefault="004A16C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01B9" w14:textId="77777777" w:rsidR="004A16CF" w:rsidRDefault="004A16CF">
      <w:pPr>
        <w:spacing w:after="0" w:line="240" w:lineRule="auto"/>
      </w:pPr>
      <w:r>
        <w:separator/>
      </w:r>
    </w:p>
  </w:footnote>
  <w:footnote w:type="continuationSeparator" w:id="0">
    <w:p w14:paraId="79BDF43C" w14:textId="77777777" w:rsidR="004A16CF" w:rsidRDefault="004A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EA0" w14:textId="77777777" w:rsidR="004A16CF" w:rsidRDefault="004A16CF" w:rsidP="00494E6B">
    <w:pPr>
      <w:pStyle w:val="Pis"/>
    </w:pPr>
  </w:p>
  <w:p w14:paraId="4C2F165E" w14:textId="77777777" w:rsidR="004A16CF" w:rsidRDefault="004A16C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D5096A8"/>
    <w:lvl w:ilvl="0">
      <w:start w:val="1"/>
      <w:numFmt w:val="decimal"/>
      <w:lvlText w:val="%1."/>
      <w:lvlJc w:val="left"/>
      <w:pPr>
        <w:tabs>
          <w:tab w:val="num" w:pos="502"/>
        </w:tabs>
        <w:ind w:left="502" w:hanging="360"/>
      </w:pPr>
    </w:lvl>
    <w:lvl w:ilvl="1">
      <w:start w:val="1"/>
      <w:numFmt w:val="decimal"/>
      <w:suff w:val="space"/>
      <w:lvlText w:val="%1.%2."/>
      <w:lvlJc w:val="left"/>
      <w:pPr>
        <w:tabs>
          <w:tab w:val="num" w:pos="-295"/>
        </w:tabs>
        <w:ind w:left="785" w:hanging="360"/>
      </w:pPr>
      <w:rPr>
        <w:b w:val="0"/>
        <w:i w:val="0"/>
        <w:color w:val="auto"/>
      </w:rPr>
    </w:lvl>
    <w:lvl w:ilvl="2">
      <w:start w:val="1"/>
      <w:numFmt w:val="decimal"/>
      <w:suff w:val="space"/>
      <w:lvlText w:val="%1.%2.%3."/>
      <w:lvlJc w:val="left"/>
      <w:pPr>
        <w:tabs>
          <w:tab w:val="num" w:pos="0"/>
        </w:tabs>
        <w:ind w:left="1440" w:hanging="360"/>
      </w:pPr>
      <w:rPr>
        <w:b w:val="0"/>
        <w:bCs/>
      </w:rPr>
    </w:lvl>
    <w:lvl w:ilvl="3">
      <w:start w:val="1"/>
      <w:numFmt w:val="lowerLetter"/>
      <w:suff w:val="space"/>
      <w:lvlText w:val="%4)"/>
      <w:lvlJc w:val="left"/>
      <w:pPr>
        <w:tabs>
          <w:tab w:val="num" w:pos="0"/>
        </w:tabs>
        <w:ind w:left="1800" w:hanging="360"/>
      </w:p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8F0FB8"/>
    <w:multiLevelType w:val="multilevel"/>
    <w:tmpl w:val="4B5EAFC0"/>
    <w:lvl w:ilvl="0">
      <w:start w:val="12"/>
      <w:numFmt w:val="decimal"/>
      <w:lvlText w:val="%1"/>
      <w:lvlJc w:val="left"/>
      <w:pPr>
        <w:ind w:left="600" w:hanging="600"/>
      </w:pPr>
      <w:rPr>
        <w:rFonts w:hint="default"/>
      </w:rPr>
    </w:lvl>
    <w:lvl w:ilvl="1">
      <w:start w:val="1"/>
      <w:numFmt w:val="decimal"/>
      <w:lvlText w:val="%1.%2"/>
      <w:lvlJc w:val="left"/>
      <w:pPr>
        <w:ind w:left="1098" w:hanging="60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2" w15:restartNumberingAfterBreak="0">
    <w:nsid w:val="3F846709"/>
    <w:multiLevelType w:val="hybridMultilevel"/>
    <w:tmpl w:val="C29422A0"/>
    <w:lvl w:ilvl="0" w:tplc="018CD1B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56ED1ABF"/>
    <w:multiLevelType w:val="multilevel"/>
    <w:tmpl w:val="9E4A2C78"/>
    <w:lvl w:ilvl="0">
      <w:start w:val="1"/>
      <w:numFmt w:val="decimal"/>
      <w:pStyle w:val="Pealkiri1"/>
      <w:suff w:val="space"/>
      <w:lvlText w:val="%1."/>
      <w:lvlJc w:val="left"/>
      <w:pPr>
        <w:ind w:left="57" w:hanging="57"/>
      </w:pPr>
      <w:rPr>
        <w:rFonts w:cs="Times New Roman"/>
      </w:rPr>
    </w:lvl>
    <w:lvl w:ilvl="1">
      <w:start w:val="1"/>
      <w:numFmt w:val="decimal"/>
      <w:pStyle w:val="Pealkiri2"/>
      <w:suff w:val="space"/>
      <w:lvlText w:val="%1.%2."/>
      <w:lvlJc w:val="left"/>
      <w:pPr>
        <w:ind w:left="0" w:firstLine="0"/>
      </w:pPr>
      <w:rPr>
        <w:rFonts w:cs="Times New Roman"/>
        <w:b w:val="0"/>
        <w:i w:val="0"/>
        <w:color w:val="auto"/>
      </w:rPr>
    </w:lvl>
    <w:lvl w:ilvl="2">
      <w:start w:val="1"/>
      <w:numFmt w:val="decimal"/>
      <w:pStyle w:val="Pealkiri3"/>
      <w:suff w:val="space"/>
      <w:lvlText w:val="%1.%2.%3."/>
      <w:lvlJc w:val="left"/>
      <w:pPr>
        <w:ind w:left="568" w:firstLine="0"/>
      </w:pPr>
      <w:rPr>
        <w:rFonts w:cs="Times New Roman"/>
        <w:b w:val="0"/>
        <w:i w:val="0"/>
        <w:color w:val="auto"/>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60C00296"/>
    <w:multiLevelType w:val="multilevel"/>
    <w:tmpl w:val="659C697E"/>
    <w:lvl w:ilvl="0">
      <w:start w:val="1"/>
      <w:numFmt w:val="decimal"/>
      <w:lvlText w:val="%1."/>
      <w:lvlJc w:val="left"/>
      <w:pPr>
        <w:tabs>
          <w:tab w:val="num" w:pos="720"/>
        </w:tabs>
        <w:ind w:left="720" w:hanging="360"/>
      </w:pPr>
    </w:lvl>
    <w:lvl w:ilvl="1">
      <w:start w:val="1"/>
      <w:numFmt w:val="decimal"/>
      <w:suff w:val="space"/>
      <w:lvlText w:val="%1.%2."/>
      <w:lvlJc w:val="left"/>
      <w:pPr>
        <w:tabs>
          <w:tab w:val="num" w:pos="-152"/>
        </w:tabs>
        <w:ind w:left="928" w:hanging="360"/>
      </w:pPr>
      <w:rPr>
        <w:b w:val="0"/>
        <w:i w:val="0"/>
        <w:color w:val="auto"/>
      </w:rPr>
    </w:lvl>
    <w:lvl w:ilvl="2">
      <w:start w:val="1"/>
      <w:numFmt w:val="decimal"/>
      <w:suff w:val="space"/>
      <w:lvlText w:val="%1.%2.%3."/>
      <w:lvlJc w:val="left"/>
      <w:pPr>
        <w:tabs>
          <w:tab w:val="num" w:pos="0"/>
        </w:tabs>
        <w:ind w:left="1440" w:hanging="360"/>
      </w:pPr>
    </w:lvl>
    <w:lvl w:ilvl="3">
      <w:start w:val="1"/>
      <w:numFmt w:val="lowerLetter"/>
      <w:suff w:val="space"/>
      <w:lvlText w:val="%4)"/>
      <w:lvlJc w:val="left"/>
      <w:pPr>
        <w:tabs>
          <w:tab w:val="num" w:pos="0"/>
        </w:tabs>
        <w:ind w:left="1800" w:hanging="360"/>
      </w:p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D1459FA"/>
    <w:multiLevelType w:val="multilevel"/>
    <w:tmpl w:val="15EA1CF0"/>
    <w:lvl w:ilvl="0">
      <w:start w:val="1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70AF4A5F"/>
    <w:multiLevelType w:val="multilevel"/>
    <w:tmpl w:val="A184EC2C"/>
    <w:lvl w:ilvl="0">
      <w:start w:val="9"/>
      <w:numFmt w:val="decimal"/>
      <w:lvlText w:val="%1."/>
      <w:lvlJc w:val="left"/>
      <w:pPr>
        <w:ind w:left="763" w:hanging="480"/>
      </w:pPr>
    </w:lvl>
    <w:lvl w:ilvl="1">
      <w:start w:val="1"/>
      <w:numFmt w:val="decimal"/>
      <w:lvlText w:val="%1.%2."/>
      <w:lvlJc w:val="left"/>
      <w:pPr>
        <w:ind w:left="763" w:hanging="480"/>
      </w:pPr>
    </w:lvl>
    <w:lvl w:ilvl="2">
      <w:start w:val="1"/>
      <w:numFmt w:val="decimal"/>
      <w:lvlText w:val="%1.%2.%3."/>
      <w:lvlJc w:val="left"/>
      <w:pPr>
        <w:ind w:left="1287"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99848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812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42037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1767314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8176476">
    <w:abstractNumId w:val="1"/>
  </w:num>
  <w:num w:numId="6" w16cid:durableId="1916353527">
    <w:abstractNumId w:val="5"/>
  </w:num>
  <w:num w:numId="7" w16cid:durableId="854536248">
    <w:abstractNumId w:val="2"/>
  </w:num>
  <w:num w:numId="8" w16cid:durableId="1940941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45"/>
    <w:rsid w:val="00010B29"/>
    <w:rsid w:val="0001640F"/>
    <w:rsid w:val="000234B9"/>
    <w:rsid w:val="0003221A"/>
    <w:rsid w:val="00033D71"/>
    <w:rsid w:val="00042EE5"/>
    <w:rsid w:val="00052E80"/>
    <w:rsid w:val="00066E1F"/>
    <w:rsid w:val="00070A97"/>
    <w:rsid w:val="00081AB2"/>
    <w:rsid w:val="000A0346"/>
    <w:rsid w:val="000A6E29"/>
    <w:rsid w:val="000F06B6"/>
    <w:rsid w:val="000F7FF4"/>
    <w:rsid w:val="001007B2"/>
    <w:rsid w:val="001100DE"/>
    <w:rsid w:val="00117A49"/>
    <w:rsid w:val="00121042"/>
    <w:rsid w:val="00123EE1"/>
    <w:rsid w:val="00137EE0"/>
    <w:rsid w:val="00150974"/>
    <w:rsid w:val="00154F70"/>
    <w:rsid w:val="0016552E"/>
    <w:rsid w:val="0017318E"/>
    <w:rsid w:val="00175D97"/>
    <w:rsid w:val="00177693"/>
    <w:rsid w:val="00177CE2"/>
    <w:rsid w:val="00183E48"/>
    <w:rsid w:val="001A2AE6"/>
    <w:rsid w:val="001A4028"/>
    <w:rsid w:val="001B5C21"/>
    <w:rsid w:val="001D19ED"/>
    <w:rsid w:val="001D5176"/>
    <w:rsid w:val="001E54B3"/>
    <w:rsid w:val="001F592F"/>
    <w:rsid w:val="00205834"/>
    <w:rsid w:val="002140C4"/>
    <w:rsid w:val="002205D4"/>
    <w:rsid w:val="00240DAC"/>
    <w:rsid w:val="00280E1A"/>
    <w:rsid w:val="00283872"/>
    <w:rsid w:val="002A5D83"/>
    <w:rsid w:val="002E07D0"/>
    <w:rsid w:val="002E2F7C"/>
    <w:rsid w:val="002E68BB"/>
    <w:rsid w:val="002F76CB"/>
    <w:rsid w:val="0030751E"/>
    <w:rsid w:val="00311733"/>
    <w:rsid w:val="00311A9A"/>
    <w:rsid w:val="00323993"/>
    <w:rsid w:val="00325094"/>
    <w:rsid w:val="003306F8"/>
    <w:rsid w:val="003354D9"/>
    <w:rsid w:val="00345FA6"/>
    <w:rsid w:val="0034784B"/>
    <w:rsid w:val="00353A7B"/>
    <w:rsid w:val="00354DB9"/>
    <w:rsid w:val="00365A33"/>
    <w:rsid w:val="00371F28"/>
    <w:rsid w:val="00377F98"/>
    <w:rsid w:val="0039078A"/>
    <w:rsid w:val="003966AF"/>
    <w:rsid w:val="003B7BF2"/>
    <w:rsid w:val="003C2211"/>
    <w:rsid w:val="003D44FE"/>
    <w:rsid w:val="003D4CFB"/>
    <w:rsid w:val="003D5087"/>
    <w:rsid w:val="003D7907"/>
    <w:rsid w:val="003E46B5"/>
    <w:rsid w:val="003F3FDC"/>
    <w:rsid w:val="003F7FF4"/>
    <w:rsid w:val="00412694"/>
    <w:rsid w:val="00412772"/>
    <w:rsid w:val="00413D7C"/>
    <w:rsid w:val="00442B8E"/>
    <w:rsid w:val="00445F46"/>
    <w:rsid w:val="00451B1F"/>
    <w:rsid w:val="004601E9"/>
    <w:rsid w:val="00476185"/>
    <w:rsid w:val="004852CF"/>
    <w:rsid w:val="00491A48"/>
    <w:rsid w:val="00494E6B"/>
    <w:rsid w:val="00497C1C"/>
    <w:rsid w:val="004A16CF"/>
    <w:rsid w:val="004B35FD"/>
    <w:rsid w:val="004C3107"/>
    <w:rsid w:val="004C6663"/>
    <w:rsid w:val="004D3C61"/>
    <w:rsid w:val="004D434E"/>
    <w:rsid w:val="004D68DB"/>
    <w:rsid w:val="004E57CD"/>
    <w:rsid w:val="004E707B"/>
    <w:rsid w:val="005159A5"/>
    <w:rsid w:val="00515F11"/>
    <w:rsid w:val="00523217"/>
    <w:rsid w:val="005307C5"/>
    <w:rsid w:val="00532A63"/>
    <w:rsid w:val="00540DD5"/>
    <w:rsid w:val="0054432E"/>
    <w:rsid w:val="0055494F"/>
    <w:rsid w:val="005622B7"/>
    <w:rsid w:val="00562F9F"/>
    <w:rsid w:val="00582682"/>
    <w:rsid w:val="00596873"/>
    <w:rsid w:val="005A3070"/>
    <w:rsid w:val="005C74D7"/>
    <w:rsid w:val="005D180D"/>
    <w:rsid w:val="005E341A"/>
    <w:rsid w:val="005E6E79"/>
    <w:rsid w:val="005F412A"/>
    <w:rsid w:val="005F5337"/>
    <w:rsid w:val="006076D6"/>
    <w:rsid w:val="00610265"/>
    <w:rsid w:val="00616934"/>
    <w:rsid w:val="00620CC9"/>
    <w:rsid w:val="0065098E"/>
    <w:rsid w:val="00663AD0"/>
    <w:rsid w:val="00664B13"/>
    <w:rsid w:val="00673BA4"/>
    <w:rsid w:val="0068088D"/>
    <w:rsid w:val="00684EEE"/>
    <w:rsid w:val="006A0E1D"/>
    <w:rsid w:val="006A6B16"/>
    <w:rsid w:val="006A7824"/>
    <w:rsid w:val="006C47A0"/>
    <w:rsid w:val="006C6334"/>
    <w:rsid w:val="006D5FE6"/>
    <w:rsid w:val="006D720C"/>
    <w:rsid w:val="006D7D45"/>
    <w:rsid w:val="006F4131"/>
    <w:rsid w:val="007369B4"/>
    <w:rsid w:val="00744B87"/>
    <w:rsid w:val="007457DE"/>
    <w:rsid w:val="00751EF5"/>
    <w:rsid w:val="00763012"/>
    <w:rsid w:val="00793177"/>
    <w:rsid w:val="007A2CB8"/>
    <w:rsid w:val="007A7BAB"/>
    <w:rsid w:val="007B2484"/>
    <w:rsid w:val="007B42AB"/>
    <w:rsid w:val="007E6648"/>
    <w:rsid w:val="007F0EBB"/>
    <w:rsid w:val="007F2543"/>
    <w:rsid w:val="007F2CD2"/>
    <w:rsid w:val="008126D0"/>
    <w:rsid w:val="00814AB0"/>
    <w:rsid w:val="00823334"/>
    <w:rsid w:val="00830247"/>
    <w:rsid w:val="00836A6F"/>
    <w:rsid w:val="0084336E"/>
    <w:rsid w:val="008503F7"/>
    <w:rsid w:val="0085747C"/>
    <w:rsid w:val="00860DE7"/>
    <w:rsid w:val="00866497"/>
    <w:rsid w:val="00872A3C"/>
    <w:rsid w:val="00874245"/>
    <w:rsid w:val="00881590"/>
    <w:rsid w:val="00882801"/>
    <w:rsid w:val="00891690"/>
    <w:rsid w:val="008C07BD"/>
    <w:rsid w:val="008C43F1"/>
    <w:rsid w:val="008C4C6F"/>
    <w:rsid w:val="008C6323"/>
    <w:rsid w:val="008D4E49"/>
    <w:rsid w:val="008E6C45"/>
    <w:rsid w:val="008F123E"/>
    <w:rsid w:val="008F2D40"/>
    <w:rsid w:val="008F62C8"/>
    <w:rsid w:val="00901704"/>
    <w:rsid w:val="00913716"/>
    <w:rsid w:val="0091586E"/>
    <w:rsid w:val="00922BB3"/>
    <w:rsid w:val="00923F9F"/>
    <w:rsid w:val="00924046"/>
    <w:rsid w:val="009372B9"/>
    <w:rsid w:val="00941B1A"/>
    <w:rsid w:val="00945E6F"/>
    <w:rsid w:val="009566B4"/>
    <w:rsid w:val="0096642F"/>
    <w:rsid w:val="0097121B"/>
    <w:rsid w:val="0097328E"/>
    <w:rsid w:val="009D388E"/>
    <w:rsid w:val="009D3D2F"/>
    <w:rsid w:val="009D513E"/>
    <w:rsid w:val="009D604F"/>
    <w:rsid w:val="009D6364"/>
    <w:rsid w:val="009F6089"/>
    <w:rsid w:val="00A00C3D"/>
    <w:rsid w:val="00A02002"/>
    <w:rsid w:val="00A11ECC"/>
    <w:rsid w:val="00A21360"/>
    <w:rsid w:val="00A26E82"/>
    <w:rsid w:val="00A274FF"/>
    <w:rsid w:val="00A43342"/>
    <w:rsid w:val="00A6729A"/>
    <w:rsid w:val="00AA7B93"/>
    <w:rsid w:val="00AC0F68"/>
    <w:rsid w:val="00AC40D1"/>
    <w:rsid w:val="00AC5441"/>
    <w:rsid w:val="00AF2A74"/>
    <w:rsid w:val="00AF783E"/>
    <w:rsid w:val="00B06A2E"/>
    <w:rsid w:val="00B1433D"/>
    <w:rsid w:val="00B212D0"/>
    <w:rsid w:val="00B36014"/>
    <w:rsid w:val="00B552D6"/>
    <w:rsid w:val="00B72B17"/>
    <w:rsid w:val="00B74A3F"/>
    <w:rsid w:val="00B8021A"/>
    <w:rsid w:val="00B962D9"/>
    <w:rsid w:val="00BA11B3"/>
    <w:rsid w:val="00BA7634"/>
    <w:rsid w:val="00BE74A1"/>
    <w:rsid w:val="00C007A1"/>
    <w:rsid w:val="00C01D4D"/>
    <w:rsid w:val="00C12BFC"/>
    <w:rsid w:val="00C14598"/>
    <w:rsid w:val="00C4393E"/>
    <w:rsid w:val="00C50C11"/>
    <w:rsid w:val="00C55EA6"/>
    <w:rsid w:val="00C648A7"/>
    <w:rsid w:val="00C7385F"/>
    <w:rsid w:val="00C91DC2"/>
    <w:rsid w:val="00C926F1"/>
    <w:rsid w:val="00C93FE8"/>
    <w:rsid w:val="00C94EEC"/>
    <w:rsid w:val="00C965D8"/>
    <w:rsid w:val="00CA2FF3"/>
    <w:rsid w:val="00CA4045"/>
    <w:rsid w:val="00CA4F57"/>
    <w:rsid w:val="00CB4D3C"/>
    <w:rsid w:val="00CE6CE8"/>
    <w:rsid w:val="00CF0D12"/>
    <w:rsid w:val="00CF32BA"/>
    <w:rsid w:val="00CF38B9"/>
    <w:rsid w:val="00CF709B"/>
    <w:rsid w:val="00D023DF"/>
    <w:rsid w:val="00D4580F"/>
    <w:rsid w:val="00D50F20"/>
    <w:rsid w:val="00D61BB3"/>
    <w:rsid w:val="00D845A3"/>
    <w:rsid w:val="00DA5327"/>
    <w:rsid w:val="00DD1649"/>
    <w:rsid w:val="00E16240"/>
    <w:rsid w:val="00E23289"/>
    <w:rsid w:val="00E43F0C"/>
    <w:rsid w:val="00E528D9"/>
    <w:rsid w:val="00E55D6E"/>
    <w:rsid w:val="00E621EF"/>
    <w:rsid w:val="00E638FF"/>
    <w:rsid w:val="00EA0E94"/>
    <w:rsid w:val="00EA509C"/>
    <w:rsid w:val="00EC51C3"/>
    <w:rsid w:val="00F11A3B"/>
    <w:rsid w:val="00F330EE"/>
    <w:rsid w:val="00F3422C"/>
    <w:rsid w:val="00F66816"/>
    <w:rsid w:val="00F67E72"/>
    <w:rsid w:val="00F75E90"/>
    <w:rsid w:val="00F9711B"/>
    <w:rsid w:val="00FD7CBF"/>
    <w:rsid w:val="00FE2D5A"/>
    <w:rsid w:val="00FF3E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6B51"/>
  <w15:chartTrackingRefBased/>
  <w15:docId w15:val="{291D5C67-1CCB-43B8-85C0-8D1E12C6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965D8"/>
    <w:pPr>
      <w:spacing w:line="256" w:lineRule="auto"/>
    </w:pPr>
  </w:style>
  <w:style w:type="paragraph" w:styleId="Pealkiri1">
    <w:name w:val="heading 1"/>
    <w:basedOn w:val="Normaallaad"/>
    <w:next w:val="Normaallaad"/>
    <w:link w:val="Pealkiri1Mrk"/>
    <w:qFormat/>
    <w:rsid w:val="00874245"/>
    <w:pPr>
      <w:keepNext/>
      <w:numPr>
        <w:numId w:val="1"/>
      </w:numPr>
      <w:autoSpaceDE w:val="0"/>
      <w:autoSpaceDN w:val="0"/>
      <w:spacing w:before="240" w:after="0" w:line="240" w:lineRule="auto"/>
      <w:jc w:val="both"/>
      <w:outlineLvl w:val="0"/>
    </w:pPr>
    <w:rPr>
      <w:rFonts w:ascii="Times New Roman" w:eastAsia="Times New Roman" w:hAnsi="Times New Roman" w:cs="Times New Roman"/>
      <w:b/>
      <w:bCs/>
      <w:caps/>
      <w:kern w:val="32"/>
      <w:sz w:val="24"/>
      <w:szCs w:val="24"/>
      <w:lang w:eastAsia="et-EE"/>
    </w:rPr>
  </w:style>
  <w:style w:type="paragraph" w:styleId="Pealkiri2">
    <w:name w:val="heading 2"/>
    <w:basedOn w:val="Normaallaad"/>
    <w:next w:val="Normaallaad"/>
    <w:link w:val="Pealkiri2Mrk"/>
    <w:uiPriority w:val="99"/>
    <w:unhideWhenUsed/>
    <w:qFormat/>
    <w:rsid w:val="00874245"/>
    <w:pPr>
      <w:numPr>
        <w:ilvl w:val="1"/>
        <w:numId w:val="1"/>
      </w:numPr>
      <w:autoSpaceDE w:val="0"/>
      <w:autoSpaceDN w:val="0"/>
      <w:spacing w:after="0" w:line="240" w:lineRule="auto"/>
      <w:jc w:val="both"/>
      <w:outlineLvl w:val="1"/>
    </w:pPr>
    <w:rPr>
      <w:rFonts w:ascii="Times New Roman" w:eastAsia="Times New Roman" w:hAnsi="Times New Roman" w:cs="Times New Roman"/>
      <w:sz w:val="24"/>
      <w:szCs w:val="24"/>
      <w:lang w:eastAsia="et-EE"/>
    </w:rPr>
  </w:style>
  <w:style w:type="paragraph" w:styleId="Pealkiri3">
    <w:name w:val="heading 3"/>
    <w:basedOn w:val="Normaallaad"/>
    <w:next w:val="Normaallaad"/>
    <w:link w:val="Pealkiri3Mrk"/>
    <w:uiPriority w:val="9"/>
    <w:semiHidden/>
    <w:unhideWhenUsed/>
    <w:qFormat/>
    <w:rsid w:val="00874245"/>
    <w:pPr>
      <w:numPr>
        <w:ilvl w:val="2"/>
        <w:numId w:val="1"/>
      </w:numPr>
      <w:autoSpaceDE w:val="0"/>
      <w:autoSpaceDN w:val="0"/>
      <w:spacing w:after="0" w:line="240" w:lineRule="auto"/>
      <w:outlineLvl w:val="2"/>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74245"/>
    <w:rPr>
      <w:rFonts w:ascii="Times New Roman" w:eastAsia="Times New Roman" w:hAnsi="Times New Roman" w:cs="Times New Roman"/>
      <w:b/>
      <w:bCs/>
      <w:caps/>
      <w:kern w:val="32"/>
      <w:sz w:val="24"/>
      <w:szCs w:val="24"/>
      <w:lang w:eastAsia="et-EE"/>
    </w:rPr>
  </w:style>
  <w:style w:type="character" w:customStyle="1" w:styleId="Pealkiri2Mrk">
    <w:name w:val="Pealkiri 2 Märk"/>
    <w:basedOn w:val="Liguvaikefont"/>
    <w:link w:val="Pealkiri2"/>
    <w:uiPriority w:val="99"/>
    <w:rsid w:val="00874245"/>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semiHidden/>
    <w:rsid w:val="00874245"/>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874245"/>
    <w:rPr>
      <w:color w:val="0563C1" w:themeColor="hyperlink"/>
      <w:u w:val="single"/>
    </w:rPr>
  </w:style>
  <w:style w:type="paragraph" w:styleId="Loendilik">
    <w:name w:val="List Paragraph"/>
    <w:basedOn w:val="Normaallaad"/>
    <w:uiPriority w:val="34"/>
    <w:qFormat/>
    <w:rsid w:val="00874245"/>
    <w:pPr>
      <w:ind w:left="720"/>
      <w:contextualSpacing/>
    </w:pPr>
  </w:style>
  <w:style w:type="paragraph" w:styleId="Pis">
    <w:name w:val="header"/>
    <w:basedOn w:val="Normaallaad"/>
    <w:link w:val="PisMrk"/>
    <w:uiPriority w:val="99"/>
    <w:unhideWhenUsed/>
    <w:rsid w:val="00874245"/>
    <w:pPr>
      <w:tabs>
        <w:tab w:val="center" w:pos="4536"/>
        <w:tab w:val="right" w:pos="9072"/>
      </w:tabs>
      <w:spacing w:after="0" w:line="240" w:lineRule="auto"/>
    </w:pPr>
  </w:style>
  <w:style w:type="character" w:customStyle="1" w:styleId="PisMrk">
    <w:name w:val="Päis Märk"/>
    <w:basedOn w:val="Liguvaikefont"/>
    <w:link w:val="Pis"/>
    <w:uiPriority w:val="99"/>
    <w:rsid w:val="00874245"/>
  </w:style>
  <w:style w:type="paragraph" w:styleId="Jalus">
    <w:name w:val="footer"/>
    <w:basedOn w:val="Normaallaad"/>
    <w:link w:val="JalusMrk"/>
    <w:uiPriority w:val="99"/>
    <w:unhideWhenUsed/>
    <w:rsid w:val="00874245"/>
    <w:pPr>
      <w:tabs>
        <w:tab w:val="center" w:pos="4536"/>
        <w:tab w:val="right" w:pos="9072"/>
      </w:tabs>
      <w:spacing w:after="0" w:line="240" w:lineRule="auto"/>
    </w:pPr>
  </w:style>
  <w:style w:type="character" w:customStyle="1" w:styleId="JalusMrk">
    <w:name w:val="Jalus Märk"/>
    <w:basedOn w:val="Liguvaikefont"/>
    <w:link w:val="Jalus"/>
    <w:uiPriority w:val="99"/>
    <w:rsid w:val="00874245"/>
  </w:style>
  <w:style w:type="paragraph" w:customStyle="1" w:styleId="Default">
    <w:name w:val="Default"/>
    <w:rsid w:val="00C94EEC"/>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1F59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F592F"/>
    <w:rPr>
      <w:rFonts w:ascii="Segoe UI" w:hAnsi="Segoe UI" w:cs="Segoe UI"/>
      <w:sz w:val="18"/>
      <w:szCs w:val="18"/>
    </w:rPr>
  </w:style>
  <w:style w:type="character" w:styleId="Lahendamatamainimine">
    <w:name w:val="Unresolved Mention"/>
    <w:basedOn w:val="Liguvaikefont"/>
    <w:uiPriority w:val="99"/>
    <w:semiHidden/>
    <w:unhideWhenUsed/>
    <w:rsid w:val="00BA7634"/>
    <w:rPr>
      <w:color w:val="605E5C"/>
      <w:shd w:val="clear" w:color="auto" w:fill="E1DFDD"/>
    </w:rPr>
  </w:style>
  <w:style w:type="character" w:styleId="Kommentaariviide">
    <w:name w:val="annotation reference"/>
    <w:basedOn w:val="Liguvaikefont"/>
    <w:uiPriority w:val="99"/>
    <w:semiHidden/>
    <w:unhideWhenUsed/>
    <w:rsid w:val="00033D71"/>
    <w:rPr>
      <w:sz w:val="16"/>
      <w:szCs w:val="16"/>
    </w:rPr>
  </w:style>
  <w:style w:type="paragraph" w:styleId="Kommentaaritekst">
    <w:name w:val="annotation text"/>
    <w:basedOn w:val="Normaallaad"/>
    <w:link w:val="KommentaaritekstMrk"/>
    <w:uiPriority w:val="99"/>
    <w:unhideWhenUsed/>
    <w:rsid w:val="00033D71"/>
    <w:pPr>
      <w:spacing w:line="240" w:lineRule="auto"/>
    </w:pPr>
    <w:rPr>
      <w:sz w:val="20"/>
      <w:szCs w:val="20"/>
    </w:rPr>
  </w:style>
  <w:style w:type="character" w:customStyle="1" w:styleId="KommentaaritekstMrk">
    <w:name w:val="Kommentaari tekst Märk"/>
    <w:basedOn w:val="Liguvaikefont"/>
    <w:link w:val="Kommentaaritekst"/>
    <w:uiPriority w:val="99"/>
    <w:rsid w:val="00033D71"/>
    <w:rPr>
      <w:sz w:val="20"/>
      <w:szCs w:val="20"/>
    </w:rPr>
  </w:style>
  <w:style w:type="paragraph" w:styleId="Kommentaariteema">
    <w:name w:val="annotation subject"/>
    <w:basedOn w:val="Kommentaaritekst"/>
    <w:next w:val="Kommentaaritekst"/>
    <w:link w:val="KommentaariteemaMrk"/>
    <w:uiPriority w:val="99"/>
    <w:semiHidden/>
    <w:unhideWhenUsed/>
    <w:rsid w:val="00033D71"/>
    <w:rPr>
      <w:b/>
      <w:bCs/>
    </w:rPr>
  </w:style>
  <w:style w:type="character" w:customStyle="1" w:styleId="KommentaariteemaMrk">
    <w:name w:val="Kommentaari teema Märk"/>
    <w:basedOn w:val="KommentaaritekstMrk"/>
    <w:link w:val="Kommentaariteema"/>
    <w:uiPriority w:val="99"/>
    <w:semiHidden/>
    <w:rsid w:val="00033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60327">
      <w:bodyDiv w:val="1"/>
      <w:marLeft w:val="0"/>
      <w:marRight w:val="0"/>
      <w:marTop w:val="0"/>
      <w:marBottom w:val="0"/>
      <w:divBdr>
        <w:top w:val="none" w:sz="0" w:space="0" w:color="auto"/>
        <w:left w:val="none" w:sz="0" w:space="0" w:color="auto"/>
        <w:bottom w:val="none" w:sz="0" w:space="0" w:color="auto"/>
        <w:right w:val="none" w:sz="0" w:space="0" w:color="auto"/>
      </w:divBdr>
    </w:div>
    <w:div w:id="652638037">
      <w:bodyDiv w:val="1"/>
      <w:marLeft w:val="0"/>
      <w:marRight w:val="0"/>
      <w:marTop w:val="0"/>
      <w:marBottom w:val="0"/>
      <w:divBdr>
        <w:top w:val="none" w:sz="0" w:space="0" w:color="auto"/>
        <w:left w:val="none" w:sz="0" w:space="0" w:color="auto"/>
        <w:bottom w:val="none" w:sz="0" w:space="0" w:color="auto"/>
        <w:right w:val="none" w:sz="0" w:space="0" w:color="auto"/>
      </w:divBdr>
    </w:div>
    <w:div w:id="735906588">
      <w:bodyDiv w:val="1"/>
      <w:marLeft w:val="0"/>
      <w:marRight w:val="0"/>
      <w:marTop w:val="0"/>
      <w:marBottom w:val="0"/>
      <w:divBdr>
        <w:top w:val="none" w:sz="0" w:space="0" w:color="auto"/>
        <w:left w:val="none" w:sz="0" w:space="0" w:color="auto"/>
        <w:bottom w:val="none" w:sz="0" w:space="0" w:color="auto"/>
        <w:right w:val="none" w:sz="0" w:space="0" w:color="auto"/>
      </w:divBdr>
    </w:div>
    <w:div w:id="1278681238">
      <w:bodyDiv w:val="1"/>
      <w:marLeft w:val="0"/>
      <w:marRight w:val="0"/>
      <w:marTop w:val="0"/>
      <w:marBottom w:val="0"/>
      <w:divBdr>
        <w:top w:val="none" w:sz="0" w:space="0" w:color="auto"/>
        <w:left w:val="none" w:sz="0" w:space="0" w:color="auto"/>
        <w:bottom w:val="none" w:sz="0" w:space="0" w:color="auto"/>
        <w:right w:val="none" w:sz="0" w:space="0" w:color="auto"/>
      </w:divBdr>
    </w:div>
    <w:div w:id="1687514081">
      <w:bodyDiv w:val="1"/>
      <w:marLeft w:val="0"/>
      <w:marRight w:val="0"/>
      <w:marTop w:val="0"/>
      <w:marBottom w:val="0"/>
      <w:divBdr>
        <w:top w:val="none" w:sz="0" w:space="0" w:color="auto"/>
        <w:left w:val="none" w:sz="0" w:space="0" w:color="auto"/>
        <w:bottom w:val="none" w:sz="0" w:space="0" w:color="auto"/>
        <w:right w:val="none" w:sz="0" w:space="0" w:color="auto"/>
      </w:divBdr>
    </w:div>
    <w:div w:id="1934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oigus@elv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igihanked.riik.ee/regis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ngu.vabatahtlik@elva.ee" TargetMode="External"/><Relationship Id="rId4" Type="http://schemas.openxmlformats.org/officeDocument/2006/relationships/webSettings" Target="webSettings.xml"/><Relationship Id="rId9" Type="http://schemas.openxmlformats.org/officeDocument/2006/relationships/hyperlink" Target="https://riigihanked.riik.ee/rhr-web/"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2426</Words>
  <Characters>14072</Characters>
  <Application>Microsoft Office Word</Application>
  <DocSecurity>0</DocSecurity>
  <Lines>117</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Cetlin Keskküla</dc:creator>
  <cp:keywords/>
  <dc:description/>
  <cp:lastModifiedBy>Monika Õigus</cp:lastModifiedBy>
  <cp:revision>25</cp:revision>
  <cp:lastPrinted>2020-02-25T09:22:00Z</cp:lastPrinted>
  <dcterms:created xsi:type="dcterms:W3CDTF">2023-06-19T10:34:00Z</dcterms:created>
  <dcterms:modified xsi:type="dcterms:W3CDTF">2023-10-30T12:17:00Z</dcterms:modified>
</cp:coreProperties>
</file>